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1B" w:rsidRDefault="00C2461B" w:rsidP="005E1F6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2639" wp14:editId="06773027">
                <wp:simplePos x="0" y="0"/>
                <wp:positionH relativeFrom="column">
                  <wp:posOffset>2624455</wp:posOffset>
                </wp:positionH>
                <wp:positionV relativeFrom="paragraph">
                  <wp:posOffset>15240</wp:posOffset>
                </wp:positionV>
                <wp:extent cx="3143250" cy="39052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61B" w:rsidRPr="003D6DAA" w:rsidRDefault="00C2461B" w:rsidP="00C2461B">
                            <w:pPr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</w:pPr>
                            <w:r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 xml:space="preserve">Wywieszono na tablicy urzędowej: </w:t>
                            </w:r>
                            <w:r w:rsidR="00D06CE8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14</w:t>
                            </w:r>
                            <w:r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.</w:t>
                            </w:r>
                            <w:r w:rsidR="003D6DAA"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05</w:t>
                            </w:r>
                            <w:r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.202</w:t>
                            </w:r>
                            <w:r w:rsidR="00A02B2E"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  <w:r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 xml:space="preserve"> r.</w:t>
                            </w:r>
                          </w:p>
                          <w:p w:rsidR="00C2461B" w:rsidRPr="003D6DAA" w:rsidRDefault="00C2461B" w:rsidP="00C2461B">
                            <w:pPr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</w:pPr>
                            <w:r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 xml:space="preserve">Zdjęto z tablicy urzędowej: </w:t>
                            </w:r>
                            <w:r w:rsid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ab/>
                              <w:t xml:space="preserve">   </w:t>
                            </w:r>
                            <w:r w:rsidR="00D06CE8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28</w:t>
                            </w:r>
                            <w:r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.</w:t>
                            </w:r>
                            <w:r w:rsid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0</w:t>
                            </w:r>
                            <w:r w:rsidR="00D06CE8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6</w:t>
                            </w:r>
                            <w:r w:rsidR="00A02B2E"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>.2021</w:t>
                            </w:r>
                            <w:r w:rsidRPr="003D6DAA">
                              <w:rPr>
                                <w:rFonts w:ascii="Trebuchet MS" w:hAnsi="Trebuchet MS" w:cstheme="minorHAnsi"/>
                                <w:b/>
                                <w:color w:val="FF0000"/>
                                <w:sz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0263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06.65pt;margin-top:1.2pt;width:24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" fillcolor="white [3201]" strokecolor="red" strokeweight="1.75pt">
                <v:textbox>
                  <w:txbxContent>
                    <w:p w:rsidR="00C2461B" w:rsidRPr="003D6DAA" w:rsidRDefault="00C2461B" w:rsidP="00C2461B">
                      <w:pPr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</w:pPr>
                      <w:r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 xml:space="preserve">Wywieszono na tablicy urzędowej: </w:t>
                      </w:r>
                      <w:r w:rsidR="00D06CE8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14</w:t>
                      </w:r>
                      <w:r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.</w:t>
                      </w:r>
                      <w:r w:rsidR="003D6DAA"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05</w:t>
                      </w:r>
                      <w:r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.202</w:t>
                      </w:r>
                      <w:r w:rsidR="00A02B2E"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1</w:t>
                      </w:r>
                      <w:r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 xml:space="preserve"> r.</w:t>
                      </w:r>
                    </w:p>
                    <w:p w:rsidR="00C2461B" w:rsidRPr="003D6DAA" w:rsidRDefault="00C2461B" w:rsidP="00C2461B">
                      <w:pPr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</w:pPr>
                      <w:r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 xml:space="preserve">Zdjęto z tablicy urzędowej: </w:t>
                      </w:r>
                      <w:r w:rsid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ab/>
                        <w:t xml:space="preserve">   </w:t>
                      </w:r>
                      <w:r w:rsidR="00D06CE8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28</w:t>
                      </w:r>
                      <w:r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.</w:t>
                      </w:r>
                      <w:r w:rsid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0</w:t>
                      </w:r>
                      <w:r w:rsidR="00D06CE8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6</w:t>
                      </w:r>
                      <w:r w:rsidR="00A02B2E"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>.2021</w:t>
                      </w:r>
                      <w:r w:rsidRPr="003D6DAA">
                        <w:rPr>
                          <w:rFonts w:ascii="Trebuchet MS" w:hAnsi="Trebuchet MS" w:cstheme="minorHAnsi"/>
                          <w:b/>
                          <w:color w:val="FF0000"/>
                          <w:sz w:val="1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:rsidR="00C2461B" w:rsidRDefault="00C2461B" w:rsidP="005E1F6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2461B" w:rsidRDefault="00C2461B" w:rsidP="005E1F6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E1F69" w:rsidRPr="00B95C42" w:rsidRDefault="005E1F69" w:rsidP="00A02B2E">
      <w:pPr>
        <w:jc w:val="right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sz w:val="22"/>
          <w:szCs w:val="22"/>
        </w:rPr>
        <w:t xml:space="preserve">Świętochłowice, dnia </w:t>
      </w:r>
      <w:r w:rsidR="00D06CE8">
        <w:rPr>
          <w:rFonts w:ascii="Trebuchet MS" w:hAnsi="Trebuchet MS" w:cstheme="minorHAnsi"/>
          <w:sz w:val="22"/>
          <w:szCs w:val="22"/>
        </w:rPr>
        <w:t>14</w:t>
      </w:r>
      <w:r w:rsidR="00205DD3" w:rsidRPr="00B95C42">
        <w:rPr>
          <w:rFonts w:ascii="Trebuchet MS" w:hAnsi="Trebuchet MS" w:cstheme="minorHAnsi"/>
          <w:sz w:val="22"/>
          <w:szCs w:val="22"/>
        </w:rPr>
        <w:t xml:space="preserve"> </w:t>
      </w:r>
      <w:r w:rsidR="003D6DAA" w:rsidRPr="00B95C42">
        <w:rPr>
          <w:rFonts w:ascii="Trebuchet MS" w:hAnsi="Trebuchet MS" w:cstheme="minorHAnsi"/>
          <w:sz w:val="22"/>
          <w:szCs w:val="22"/>
        </w:rPr>
        <w:t>maja</w:t>
      </w:r>
      <w:r w:rsidR="00205DD3" w:rsidRPr="00B95C42">
        <w:rPr>
          <w:rFonts w:ascii="Trebuchet MS" w:hAnsi="Trebuchet MS" w:cstheme="minorHAnsi"/>
          <w:sz w:val="22"/>
          <w:szCs w:val="22"/>
        </w:rPr>
        <w:t xml:space="preserve"> </w:t>
      </w:r>
      <w:r w:rsidR="001F670D" w:rsidRPr="00B95C42">
        <w:rPr>
          <w:rFonts w:ascii="Trebuchet MS" w:hAnsi="Trebuchet MS" w:cstheme="minorHAnsi"/>
          <w:sz w:val="22"/>
          <w:szCs w:val="22"/>
        </w:rPr>
        <w:t>202</w:t>
      </w:r>
      <w:r w:rsidR="00205DD3" w:rsidRPr="00B95C42">
        <w:rPr>
          <w:rFonts w:ascii="Trebuchet MS" w:hAnsi="Trebuchet MS" w:cstheme="minorHAnsi"/>
          <w:sz w:val="22"/>
          <w:szCs w:val="22"/>
        </w:rPr>
        <w:t>1</w:t>
      </w:r>
      <w:r w:rsidRPr="00B95C42">
        <w:rPr>
          <w:rFonts w:ascii="Trebuchet MS" w:hAnsi="Trebuchet MS" w:cstheme="minorHAnsi"/>
          <w:sz w:val="22"/>
          <w:szCs w:val="22"/>
        </w:rPr>
        <w:t xml:space="preserve"> r. </w:t>
      </w:r>
    </w:p>
    <w:p w:rsidR="005E1F69" w:rsidRPr="00B95C42" w:rsidRDefault="00D37173" w:rsidP="005E1F69">
      <w:pPr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sz w:val="22"/>
          <w:szCs w:val="22"/>
        </w:rPr>
        <w:t>MK.6840.</w:t>
      </w:r>
      <w:r w:rsidR="003D6DAA" w:rsidRPr="00B95C42">
        <w:rPr>
          <w:rFonts w:ascii="Trebuchet MS" w:hAnsi="Trebuchet MS" w:cstheme="minorHAnsi"/>
          <w:sz w:val="22"/>
          <w:szCs w:val="22"/>
        </w:rPr>
        <w:t>86</w:t>
      </w:r>
      <w:r w:rsidRPr="00B95C42">
        <w:rPr>
          <w:rFonts w:ascii="Trebuchet MS" w:hAnsi="Trebuchet MS" w:cstheme="minorHAnsi"/>
          <w:sz w:val="22"/>
          <w:szCs w:val="22"/>
        </w:rPr>
        <w:t>.</w:t>
      </w:r>
      <w:r w:rsidR="005E1F69" w:rsidRPr="00B95C42">
        <w:rPr>
          <w:rFonts w:ascii="Trebuchet MS" w:hAnsi="Trebuchet MS" w:cstheme="minorHAnsi"/>
          <w:sz w:val="22"/>
          <w:szCs w:val="22"/>
        </w:rPr>
        <w:t>2020.GP</w:t>
      </w:r>
    </w:p>
    <w:p w:rsidR="005E1F69" w:rsidRPr="001F670D" w:rsidRDefault="005E1F69" w:rsidP="005E1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F69" w:rsidRPr="00B95C42" w:rsidRDefault="005E1F69" w:rsidP="005E1F69">
      <w:pPr>
        <w:widowControl w:val="0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sz w:val="22"/>
          <w:szCs w:val="22"/>
        </w:rPr>
        <w:t xml:space="preserve">Na podstawie art. 35 ustawy z  dnia  21 sierpnia 1997 r. o gospodarce  nieruchomościami (Dz.U. z 2020 r., poz. </w:t>
      </w:r>
      <w:r w:rsidR="00256C07" w:rsidRPr="00B95C42">
        <w:rPr>
          <w:rFonts w:ascii="Trebuchet MS" w:hAnsi="Trebuchet MS" w:cstheme="minorHAnsi"/>
          <w:sz w:val="22"/>
          <w:szCs w:val="22"/>
        </w:rPr>
        <w:t>1990</w:t>
      </w:r>
      <w:r w:rsidRPr="00B95C42">
        <w:rPr>
          <w:rFonts w:ascii="Trebuchet MS" w:hAnsi="Trebuchet MS" w:cstheme="minorHAnsi"/>
          <w:sz w:val="22"/>
          <w:szCs w:val="22"/>
        </w:rPr>
        <w:t xml:space="preserve">, z późn. zm.)  </w:t>
      </w:r>
    </w:p>
    <w:p w:rsidR="005E1F69" w:rsidRPr="001F670D" w:rsidRDefault="005E1F69" w:rsidP="005E1F69">
      <w:pPr>
        <w:jc w:val="both"/>
        <w:rPr>
          <w:rFonts w:asciiTheme="minorHAnsi" w:hAnsiTheme="minorHAnsi" w:cstheme="minorHAnsi"/>
          <w:sz w:val="22"/>
          <w:szCs w:val="22"/>
        </w:rPr>
      </w:pPr>
      <w:r w:rsidRPr="001F67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1F69" w:rsidRPr="00B95C42" w:rsidRDefault="005E1F69" w:rsidP="005E1F69">
      <w:pPr>
        <w:jc w:val="center"/>
        <w:rPr>
          <w:rFonts w:ascii="Trebuchet MS" w:hAnsi="Trebuchet MS" w:cstheme="minorHAnsi"/>
          <w:b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>Prezydent   Miasta   Świętochłowice</w:t>
      </w:r>
    </w:p>
    <w:p w:rsidR="005E1F69" w:rsidRPr="00B95C42" w:rsidRDefault="005E1F69" w:rsidP="005E1F69">
      <w:pPr>
        <w:jc w:val="center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sz w:val="22"/>
          <w:szCs w:val="22"/>
        </w:rPr>
        <w:t xml:space="preserve">podaje do publicznej wiadomości wykaz nieruchomości </w:t>
      </w:r>
      <w:r w:rsidR="006F5574" w:rsidRPr="00B95C42">
        <w:rPr>
          <w:rFonts w:ascii="Trebuchet MS" w:hAnsi="Trebuchet MS" w:cstheme="minorHAnsi"/>
          <w:sz w:val="22"/>
          <w:szCs w:val="22"/>
        </w:rPr>
        <w:t>lokalowej (lokal użytkowy</w:t>
      </w:r>
      <w:r w:rsidR="00154E35" w:rsidRPr="00B95C42">
        <w:rPr>
          <w:rFonts w:ascii="Trebuchet MS" w:hAnsi="Trebuchet MS" w:cstheme="minorHAnsi"/>
          <w:sz w:val="22"/>
          <w:szCs w:val="22"/>
        </w:rPr>
        <w:t xml:space="preserve"> - garaż</w:t>
      </w:r>
      <w:r w:rsidR="006F5574" w:rsidRPr="00B95C42">
        <w:rPr>
          <w:rFonts w:ascii="Trebuchet MS" w:hAnsi="Trebuchet MS" w:cstheme="minorHAnsi"/>
          <w:sz w:val="22"/>
          <w:szCs w:val="22"/>
        </w:rPr>
        <w:t xml:space="preserve">) </w:t>
      </w:r>
      <w:r w:rsidRPr="00B95C42">
        <w:rPr>
          <w:rFonts w:ascii="Trebuchet MS" w:hAnsi="Trebuchet MS" w:cstheme="minorHAnsi"/>
          <w:sz w:val="22"/>
          <w:szCs w:val="22"/>
        </w:rPr>
        <w:t>przeznaczonej do zbycia</w:t>
      </w:r>
      <w:r w:rsidR="006F5574" w:rsidRPr="00B95C42">
        <w:rPr>
          <w:rFonts w:ascii="Trebuchet MS" w:hAnsi="Trebuchet MS" w:cstheme="minorHAnsi"/>
          <w:sz w:val="22"/>
          <w:szCs w:val="22"/>
        </w:rPr>
        <w:t xml:space="preserve"> na rzecz jego najemców</w:t>
      </w:r>
    </w:p>
    <w:p w:rsidR="005E1F69" w:rsidRPr="001F670D" w:rsidRDefault="005E1F69" w:rsidP="005E1F6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E1F69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>Oznaczenie nieruchomości wg księgi wieczystej:</w:t>
      </w:r>
      <w:r w:rsidRPr="00B95C42">
        <w:rPr>
          <w:rFonts w:ascii="Trebuchet MS" w:hAnsi="Trebuchet MS" w:cstheme="minorHAnsi"/>
          <w:sz w:val="22"/>
          <w:szCs w:val="22"/>
        </w:rPr>
        <w:t xml:space="preserve"> KW nr</w:t>
      </w:r>
      <w:r w:rsidR="001F670D" w:rsidRPr="00B95C42">
        <w:rPr>
          <w:rFonts w:ascii="Trebuchet MS" w:hAnsi="Trebuchet MS" w:cstheme="minorHAnsi"/>
          <w:sz w:val="22"/>
          <w:szCs w:val="22"/>
        </w:rPr>
        <w:t xml:space="preserve"> </w:t>
      </w:r>
      <w:r w:rsidR="00205DD3" w:rsidRPr="00B95C42">
        <w:rPr>
          <w:rFonts w:ascii="Trebuchet MS" w:hAnsi="Trebuchet MS" w:cstheme="minorHAnsi"/>
          <w:sz w:val="22"/>
          <w:szCs w:val="22"/>
        </w:rPr>
        <w:t>KA1C/</w:t>
      </w:r>
      <w:r w:rsidR="007136B7" w:rsidRPr="00B95C42">
        <w:rPr>
          <w:rFonts w:ascii="Trebuchet MS" w:hAnsi="Trebuchet MS" w:cstheme="minorHAnsi"/>
          <w:sz w:val="22"/>
          <w:szCs w:val="22"/>
        </w:rPr>
        <w:t>00007781</w:t>
      </w:r>
      <w:r w:rsidR="00205DD3" w:rsidRPr="00B95C42">
        <w:rPr>
          <w:rFonts w:ascii="Trebuchet MS" w:hAnsi="Trebuchet MS" w:cstheme="minorHAnsi"/>
          <w:sz w:val="22"/>
          <w:szCs w:val="22"/>
        </w:rPr>
        <w:t>/</w:t>
      </w:r>
      <w:r w:rsidR="007136B7" w:rsidRPr="00B95C42">
        <w:rPr>
          <w:rFonts w:ascii="Trebuchet MS" w:hAnsi="Trebuchet MS" w:cstheme="minorHAnsi"/>
          <w:sz w:val="22"/>
          <w:szCs w:val="22"/>
        </w:rPr>
        <w:t>1</w:t>
      </w:r>
      <w:r w:rsidR="001F670D" w:rsidRPr="00B95C42">
        <w:rPr>
          <w:rFonts w:ascii="Trebuchet MS" w:hAnsi="Trebuchet MS" w:cstheme="minorHAnsi"/>
          <w:iCs/>
          <w:sz w:val="22"/>
          <w:szCs w:val="22"/>
          <w:shd w:val="clear" w:color="auto" w:fill="FFFFFF"/>
        </w:rPr>
        <w:t xml:space="preserve"> </w:t>
      </w:r>
      <w:r w:rsidRPr="00B95C42">
        <w:rPr>
          <w:rFonts w:ascii="Trebuchet MS" w:hAnsi="Trebuchet MS" w:cstheme="minorHAnsi"/>
          <w:sz w:val="22"/>
          <w:szCs w:val="22"/>
        </w:rPr>
        <w:t>prowadzona przez Sąd Rejonowy w Chorzowi</w:t>
      </w:r>
      <w:r w:rsidR="00A64CA4" w:rsidRPr="00B95C42">
        <w:rPr>
          <w:rFonts w:ascii="Trebuchet MS" w:hAnsi="Trebuchet MS" w:cstheme="minorHAnsi"/>
          <w:sz w:val="22"/>
          <w:szCs w:val="22"/>
        </w:rPr>
        <w:t>e, VI Wydział Ksiąg Wieczystych</w:t>
      </w:r>
      <w:r w:rsidR="008828C2" w:rsidRPr="00B95C42">
        <w:rPr>
          <w:rFonts w:ascii="Trebuchet MS" w:hAnsi="Trebuchet MS" w:cstheme="minorHAnsi"/>
          <w:sz w:val="22"/>
          <w:szCs w:val="22"/>
        </w:rPr>
        <w:t xml:space="preserve"> – dla działki gruntu, nieruchomość lokalowa nie posiada założonej księgi wieczystej</w:t>
      </w:r>
      <w:r w:rsidR="00A64CA4" w:rsidRPr="00B95C42">
        <w:rPr>
          <w:rFonts w:ascii="Trebuchet MS" w:hAnsi="Trebuchet MS" w:cstheme="minorHAnsi"/>
          <w:sz w:val="22"/>
          <w:szCs w:val="22"/>
        </w:rPr>
        <w:t>.</w:t>
      </w:r>
      <w:r w:rsidRPr="00B95C42">
        <w:rPr>
          <w:rFonts w:ascii="Trebuchet MS" w:hAnsi="Trebuchet MS" w:cstheme="minorHAnsi"/>
          <w:sz w:val="22"/>
          <w:szCs w:val="22"/>
        </w:rPr>
        <w:t xml:space="preserve"> </w:t>
      </w:r>
    </w:p>
    <w:p w:rsidR="005E1F69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 xml:space="preserve">Oznaczenie nieruchomości wg ewidencji gruntów: </w:t>
      </w:r>
      <w:r w:rsidRPr="00B95C42">
        <w:rPr>
          <w:rFonts w:ascii="Trebuchet MS" w:hAnsi="Trebuchet MS" w:cstheme="minorHAnsi"/>
          <w:sz w:val="22"/>
          <w:szCs w:val="22"/>
        </w:rPr>
        <w:t>działk</w:t>
      </w:r>
      <w:r w:rsidR="007136B7" w:rsidRPr="00B95C42">
        <w:rPr>
          <w:rFonts w:ascii="Trebuchet MS" w:hAnsi="Trebuchet MS" w:cstheme="minorHAnsi"/>
          <w:sz w:val="22"/>
          <w:szCs w:val="22"/>
        </w:rPr>
        <w:t>a</w:t>
      </w:r>
      <w:r w:rsidRPr="00B95C42">
        <w:rPr>
          <w:rFonts w:ascii="Trebuchet MS" w:hAnsi="Trebuchet MS" w:cstheme="minorHAnsi"/>
          <w:sz w:val="22"/>
          <w:szCs w:val="22"/>
        </w:rPr>
        <w:t xml:space="preserve"> nr </w:t>
      </w:r>
      <w:r w:rsidR="007136B7" w:rsidRPr="00B95C42">
        <w:rPr>
          <w:rFonts w:ascii="Trebuchet MS" w:hAnsi="Trebuchet MS" w:cstheme="minorHAnsi"/>
          <w:sz w:val="22"/>
          <w:szCs w:val="22"/>
        </w:rPr>
        <w:t>584/103</w:t>
      </w:r>
      <w:r w:rsidR="001F670D" w:rsidRPr="00B95C42">
        <w:rPr>
          <w:rFonts w:ascii="Trebuchet MS" w:hAnsi="Trebuchet MS" w:cstheme="minorHAnsi"/>
          <w:iCs/>
          <w:sz w:val="22"/>
          <w:szCs w:val="22"/>
          <w:shd w:val="clear" w:color="auto" w:fill="FFFFFF"/>
        </w:rPr>
        <w:t xml:space="preserve">, obręb </w:t>
      </w:r>
      <w:r w:rsidR="007136B7" w:rsidRPr="00B95C42">
        <w:rPr>
          <w:rFonts w:ascii="Trebuchet MS" w:hAnsi="Trebuchet MS" w:cstheme="minorHAnsi"/>
          <w:iCs/>
          <w:sz w:val="22"/>
          <w:szCs w:val="22"/>
          <w:shd w:val="clear" w:color="auto" w:fill="FFFFFF"/>
        </w:rPr>
        <w:t>Lipiny</w:t>
      </w:r>
      <w:r w:rsidR="001F670D" w:rsidRPr="00B95C42">
        <w:rPr>
          <w:rFonts w:ascii="Trebuchet MS" w:hAnsi="Trebuchet MS" w:cstheme="minorHAnsi"/>
          <w:iCs/>
          <w:sz w:val="22"/>
          <w:szCs w:val="22"/>
          <w:shd w:val="clear" w:color="auto" w:fill="FFFFFF"/>
        </w:rPr>
        <w:t xml:space="preserve"> (000</w:t>
      </w:r>
      <w:r w:rsidR="007136B7" w:rsidRPr="00B95C42">
        <w:rPr>
          <w:rFonts w:ascii="Trebuchet MS" w:hAnsi="Trebuchet MS" w:cstheme="minorHAnsi"/>
          <w:iCs/>
          <w:sz w:val="22"/>
          <w:szCs w:val="22"/>
          <w:shd w:val="clear" w:color="auto" w:fill="FFFFFF"/>
        </w:rPr>
        <w:t>2</w:t>
      </w:r>
      <w:r w:rsidR="001F670D" w:rsidRPr="00B95C42">
        <w:rPr>
          <w:rFonts w:ascii="Trebuchet MS" w:hAnsi="Trebuchet MS" w:cstheme="minorHAnsi"/>
          <w:iCs/>
          <w:sz w:val="22"/>
          <w:szCs w:val="22"/>
          <w:shd w:val="clear" w:color="auto" w:fill="FFFFFF"/>
        </w:rPr>
        <w:t>)</w:t>
      </w:r>
      <w:r w:rsidR="004E2CBB" w:rsidRPr="00B95C42">
        <w:rPr>
          <w:rFonts w:ascii="Trebuchet MS" w:hAnsi="Trebuchet MS" w:cstheme="minorHAnsi"/>
          <w:sz w:val="22"/>
          <w:szCs w:val="22"/>
        </w:rPr>
        <w:t>, jednostka rejestro</w:t>
      </w:r>
      <w:r w:rsidR="00205DD3" w:rsidRPr="00B95C42">
        <w:rPr>
          <w:rFonts w:ascii="Trebuchet MS" w:hAnsi="Trebuchet MS" w:cstheme="minorHAnsi"/>
          <w:sz w:val="22"/>
          <w:szCs w:val="22"/>
        </w:rPr>
        <w:t>wa G.</w:t>
      </w:r>
      <w:r w:rsidR="00154E35" w:rsidRPr="00B95C42">
        <w:rPr>
          <w:rFonts w:ascii="Trebuchet MS" w:hAnsi="Trebuchet MS" w:cstheme="minorHAnsi"/>
          <w:sz w:val="22"/>
          <w:szCs w:val="22"/>
        </w:rPr>
        <w:t>805</w:t>
      </w:r>
      <w:r w:rsidR="00205DD3" w:rsidRPr="00B95C42">
        <w:rPr>
          <w:rFonts w:ascii="Trebuchet MS" w:hAnsi="Trebuchet MS" w:cstheme="minorHAnsi"/>
          <w:sz w:val="22"/>
          <w:szCs w:val="22"/>
        </w:rPr>
        <w:t>.</w:t>
      </w:r>
      <w:r w:rsidRPr="00B95C42">
        <w:rPr>
          <w:rFonts w:ascii="Trebuchet MS" w:hAnsi="Trebuchet MS" w:cstheme="minorHAnsi"/>
          <w:sz w:val="22"/>
          <w:szCs w:val="22"/>
        </w:rPr>
        <w:t xml:space="preserve"> </w:t>
      </w:r>
    </w:p>
    <w:p w:rsidR="003D3E33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 xml:space="preserve">Powierzchnia nieruchomości: </w:t>
      </w:r>
      <w:r w:rsidRPr="00B95C42">
        <w:rPr>
          <w:rFonts w:ascii="Trebuchet MS" w:hAnsi="Trebuchet MS" w:cstheme="minorHAnsi"/>
          <w:sz w:val="22"/>
          <w:szCs w:val="22"/>
        </w:rPr>
        <w:t xml:space="preserve">powierzchnia </w:t>
      </w:r>
      <w:r w:rsidR="00205DD3" w:rsidRPr="00B95C42">
        <w:rPr>
          <w:rFonts w:ascii="Trebuchet MS" w:hAnsi="Trebuchet MS" w:cstheme="minorHAnsi"/>
          <w:sz w:val="22"/>
          <w:szCs w:val="22"/>
        </w:rPr>
        <w:t xml:space="preserve">nieruchomości gruntowej </w:t>
      </w:r>
      <w:r w:rsidR="001F670D" w:rsidRPr="00B95C42">
        <w:rPr>
          <w:rFonts w:ascii="Trebuchet MS" w:hAnsi="Trebuchet MS" w:cstheme="minorHAnsi"/>
          <w:sz w:val="22"/>
          <w:szCs w:val="22"/>
        </w:rPr>
        <w:t>0</w:t>
      </w:r>
      <w:r w:rsidRPr="00B95C42">
        <w:rPr>
          <w:rFonts w:ascii="Trebuchet MS" w:hAnsi="Trebuchet MS" w:cstheme="minorHAnsi"/>
          <w:sz w:val="22"/>
          <w:szCs w:val="22"/>
        </w:rPr>
        <w:t>,</w:t>
      </w:r>
      <w:r w:rsidR="008828C2" w:rsidRPr="00B95C42">
        <w:rPr>
          <w:rFonts w:ascii="Trebuchet MS" w:hAnsi="Trebuchet MS" w:cstheme="minorHAnsi"/>
          <w:sz w:val="22"/>
          <w:szCs w:val="22"/>
        </w:rPr>
        <w:t>1009</w:t>
      </w:r>
      <w:r w:rsidRPr="00B95C42">
        <w:rPr>
          <w:rFonts w:ascii="Trebuchet MS" w:hAnsi="Trebuchet MS" w:cstheme="minorHAnsi"/>
          <w:sz w:val="22"/>
          <w:szCs w:val="22"/>
        </w:rPr>
        <w:t xml:space="preserve"> ha</w:t>
      </w:r>
      <w:r w:rsidR="00205DD3" w:rsidRPr="00B95C42">
        <w:rPr>
          <w:rFonts w:ascii="Trebuchet MS" w:hAnsi="Trebuchet MS" w:cstheme="minorHAnsi"/>
          <w:sz w:val="22"/>
          <w:szCs w:val="22"/>
        </w:rPr>
        <w:t xml:space="preserve">, powierzchnia lokalu użytkowego </w:t>
      </w:r>
      <w:r w:rsidR="008828C2" w:rsidRPr="00B95C42">
        <w:rPr>
          <w:rFonts w:ascii="Trebuchet MS" w:hAnsi="Trebuchet MS" w:cstheme="minorHAnsi"/>
          <w:sz w:val="22"/>
          <w:szCs w:val="22"/>
        </w:rPr>
        <w:t>18</w:t>
      </w:r>
      <w:r w:rsidR="00205DD3" w:rsidRPr="00B95C42">
        <w:rPr>
          <w:rFonts w:ascii="Trebuchet MS" w:hAnsi="Trebuchet MS" w:cstheme="minorHAnsi"/>
          <w:sz w:val="22"/>
          <w:szCs w:val="22"/>
        </w:rPr>
        <w:t>,</w:t>
      </w:r>
      <w:r w:rsidR="008828C2" w:rsidRPr="00B95C42">
        <w:rPr>
          <w:rFonts w:ascii="Trebuchet MS" w:hAnsi="Trebuchet MS" w:cstheme="minorHAnsi"/>
          <w:sz w:val="22"/>
          <w:szCs w:val="22"/>
        </w:rPr>
        <w:t>00</w:t>
      </w:r>
      <w:r w:rsidR="00205DD3" w:rsidRPr="00B95C42">
        <w:rPr>
          <w:rFonts w:ascii="Trebuchet MS" w:hAnsi="Trebuchet MS" w:cstheme="minorHAnsi"/>
          <w:sz w:val="22"/>
          <w:szCs w:val="22"/>
        </w:rPr>
        <w:t xml:space="preserve"> m</w:t>
      </w:r>
      <w:r w:rsidR="00205DD3" w:rsidRPr="00B95C42">
        <w:rPr>
          <w:rFonts w:ascii="Trebuchet MS" w:hAnsi="Trebuchet MS" w:cstheme="minorHAnsi"/>
          <w:sz w:val="22"/>
          <w:szCs w:val="22"/>
          <w:vertAlign w:val="superscript"/>
        </w:rPr>
        <w:t>2</w:t>
      </w:r>
      <w:r w:rsidR="001F670D" w:rsidRPr="00B95C42">
        <w:rPr>
          <w:rFonts w:ascii="Trebuchet MS" w:hAnsi="Trebuchet MS" w:cstheme="minorHAnsi"/>
          <w:sz w:val="22"/>
          <w:szCs w:val="22"/>
        </w:rPr>
        <w:t>.</w:t>
      </w:r>
    </w:p>
    <w:p w:rsidR="0039372B" w:rsidRPr="00B95C42" w:rsidRDefault="005E1F69" w:rsidP="00B95C42">
      <w:pPr>
        <w:pStyle w:val="Akapitzlist"/>
        <w:numPr>
          <w:ilvl w:val="0"/>
          <w:numId w:val="2"/>
        </w:numPr>
        <w:overflowPunct/>
        <w:spacing w:line="360" w:lineRule="auto"/>
        <w:jc w:val="both"/>
        <w:textAlignment w:val="auto"/>
        <w:rPr>
          <w:rFonts w:ascii="Trebuchet MS" w:eastAsia="TimesNewRomanPSMT" w:hAnsi="Trebuchet MS" w:cstheme="minorHAnsi"/>
          <w:sz w:val="22"/>
          <w:szCs w:val="22"/>
          <w:lang w:eastAsia="en-US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 xml:space="preserve">Opis nieruchomości: </w:t>
      </w:r>
      <w:r w:rsidR="001F670D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Nieruchomość </w:t>
      </w:r>
      <w:r w:rsidR="00205DD3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lokalowa </w:t>
      </w:r>
      <w:r w:rsidR="008828C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– </w:t>
      </w:r>
      <w:r w:rsidR="006C422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>lokal niemieszkalny (</w:t>
      </w:r>
      <w:r w:rsidR="008828C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>garaż</w:t>
      </w:r>
      <w:r w:rsidR="006C422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) </w:t>
      </w:r>
      <w:r w:rsidR="006C4222" w:rsidRPr="00B95C42">
        <w:rPr>
          <w:rFonts w:ascii="Trebuchet MS" w:eastAsia="TimesNewRomanPSMT" w:hAnsi="Trebuchet MS" w:cstheme="minorHAnsi"/>
          <w:sz w:val="22"/>
          <w:szCs w:val="22"/>
          <w:lang w:eastAsia="en-US"/>
        </w:rPr>
        <w:t>nr 213</w:t>
      </w:r>
      <w:r w:rsidR="006C422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 –</w:t>
      </w:r>
      <w:r w:rsidR="008828C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 </w:t>
      </w:r>
      <w:r w:rsidR="006C422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zlokalizowana </w:t>
      </w:r>
      <w:r w:rsidR="0039372B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>w</w:t>
      </w:r>
      <w:r w:rsidR="006C422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> </w:t>
      </w:r>
      <w:r w:rsidR="0039372B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>budynku</w:t>
      </w:r>
      <w:r w:rsidR="006C422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 będącym </w:t>
      </w:r>
      <w:r w:rsidR="006C4222" w:rsidRPr="00B95C42">
        <w:rPr>
          <w:rFonts w:ascii="Trebuchet MS" w:eastAsia="TimesNewRomanPSMT" w:hAnsi="Trebuchet MS" w:cstheme="minorHAnsi"/>
          <w:sz w:val="22"/>
          <w:szCs w:val="22"/>
          <w:lang w:eastAsia="en-US"/>
        </w:rPr>
        <w:t>kompleksem garaży w zabudowie ciągłej,</w:t>
      </w:r>
      <w:r w:rsidR="0039372B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 </w:t>
      </w:r>
      <w:r w:rsid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wraz z  udziałem w prawie użytkowania wieczystego gruntu, wynoszącym 1/45, </w:t>
      </w:r>
      <w:r w:rsidR="0039372B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>znajdując</w:t>
      </w:r>
      <w:r w:rsid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e </w:t>
      </w:r>
      <w:r w:rsidR="0039372B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się na działce gruntu </w:t>
      </w:r>
      <w:r w:rsidR="006C4222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>położonej</w:t>
      </w:r>
      <w:r w:rsidR="0039372B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 </w:t>
      </w:r>
      <w:r w:rsidR="001F670D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w województwie śląskim, miejscowość Świętochłowice, </w:t>
      </w:r>
      <w:r w:rsidR="00205DD3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przy </w:t>
      </w:r>
      <w:r w:rsidR="001F670D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ul. </w:t>
      </w:r>
      <w:r w:rsidR="003D3E33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>Mickiewicza</w:t>
      </w:r>
      <w:r w:rsidR="001F670D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, w </w:t>
      </w:r>
      <w:r w:rsidR="00205DD3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dzielnicy </w:t>
      </w:r>
      <w:r w:rsidR="003D3E33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>Lipiny</w:t>
      </w:r>
      <w:r w:rsidR="002C678C" w:rsidRPr="00B95C42">
        <w:rPr>
          <w:rFonts w:ascii="Trebuchet MS" w:eastAsia="Lucida Sans Unicode" w:hAnsi="Trebuchet MS" w:cstheme="minorHAnsi"/>
          <w:sz w:val="22"/>
          <w:szCs w:val="22"/>
          <w:lang w:eastAsia="en-US"/>
        </w:rPr>
        <w:t xml:space="preserve">. </w:t>
      </w:r>
      <w:r w:rsidR="003D3E33" w:rsidRPr="00B95C42">
        <w:rPr>
          <w:rFonts w:ascii="Trebuchet MS" w:eastAsia="TimesNewRomanPSMT" w:hAnsi="Trebuchet MS" w:cstheme="minorHAnsi"/>
          <w:sz w:val="22"/>
          <w:szCs w:val="22"/>
          <w:lang w:eastAsia="en-US"/>
        </w:rPr>
        <w:t xml:space="preserve">Dojście i dojazd do budynku i lokalu odbywa się ciągami pieszo-jezdnymi gruntowymi o złej jakości nawierzchni. Lokal odznacza się dużymi </w:t>
      </w:r>
      <w:r w:rsidR="003D3E33" w:rsidRPr="00B95C42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uszkodzeniami posadzki betonowej, znacznym zawilgoceniem ścian i stropu, licznymi uszkodzeniami konstrukcji stropu, w tym korozją elementów konstrukcyjnych, oraz uszkodzeniami bramy garażowej. Zużycie techniczne i funkcjonalne </w:t>
      </w:r>
      <w:r w:rsidR="006C4222" w:rsidRPr="00B95C42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garażu </w:t>
      </w:r>
      <w:r w:rsidR="003D3E33" w:rsidRPr="00B95C42">
        <w:rPr>
          <w:rFonts w:ascii="Trebuchet MS" w:eastAsia="Lucida Sans Unicode" w:hAnsi="Trebuchet MS" w:cs="CIDFont+F1"/>
          <w:sz w:val="22"/>
          <w:szCs w:val="22"/>
          <w:lang w:eastAsia="en-US"/>
        </w:rPr>
        <w:t>wynosi ok. 70%</w:t>
      </w:r>
      <w:r w:rsidR="00CB7C72" w:rsidRPr="00B95C42">
        <w:rPr>
          <w:rFonts w:ascii="Trebuchet MS" w:eastAsia="Lucida Sans Unicode" w:hAnsi="Trebuchet MS" w:cs="CIDFont+F1"/>
          <w:sz w:val="22"/>
          <w:szCs w:val="22"/>
          <w:lang w:eastAsia="en-US"/>
        </w:rPr>
        <w:t>.</w:t>
      </w:r>
    </w:p>
    <w:p w:rsidR="004970EE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>Przeznaczenie nieruchomości i sposób jej zagospodarowania</w:t>
      </w:r>
      <w:r w:rsidR="00A02B2E" w:rsidRPr="00B95C42">
        <w:rPr>
          <w:rFonts w:ascii="Trebuchet MS" w:hAnsi="Trebuchet MS" w:cstheme="minorHAnsi"/>
          <w:b/>
          <w:sz w:val="22"/>
          <w:szCs w:val="22"/>
        </w:rPr>
        <w:t xml:space="preserve">: </w:t>
      </w:r>
      <w:r w:rsidR="008828C2" w:rsidRPr="00B95C42">
        <w:rPr>
          <w:rFonts w:ascii="Trebuchet MS" w:hAnsi="Trebuchet MS" w:cstheme="minorHAnsi"/>
          <w:sz w:val="22"/>
          <w:szCs w:val="22"/>
        </w:rPr>
        <w:t>lokal niemieszkalny - garaż</w:t>
      </w:r>
      <w:r w:rsidR="00A02B2E" w:rsidRPr="00B95C42">
        <w:rPr>
          <w:rFonts w:ascii="Trebuchet MS" w:hAnsi="Trebuchet MS" w:cstheme="minorHAnsi"/>
          <w:sz w:val="22"/>
          <w:szCs w:val="22"/>
        </w:rPr>
        <w:t>.</w:t>
      </w:r>
    </w:p>
    <w:p w:rsidR="005E1F69" w:rsidRPr="00B95C42" w:rsidRDefault="005E1F69" w:rsidP="00B95C42">
      <w:pPr>
        <w:pStyle w:val="Akapitzlist"/>
        <w:numPr>
          <w:ilvl w:val="0"/>
          <w:numId w:val="2"/>
        </w:numPr>
        <w:overflowPunct/>
        <w:spacing w:line="360" w:lineRule="auto"/>
        <w:jc w:val="both"/>
        <w:textAlignment w:val="auto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 xml:space="preserve">Termin zagospodarowania nieruchomości: </w:t>
      </w:r>
      <w:r w:rsidR="006F5574" w:rsidRPr="00B95C42">
        <w:rPr>
          <w:rFonts w:ascii="Trebuchet MS" w:hAnsi="Trebuchet MS" w:cstheme="minorHAnsi"/>
          <w:sz w:val="22"/>
          <w:szCs w:val="22"/>
        </w:rPr>
        <w:t>nie dotyczy</w:t>
      </w:r>
      <w:r w:rsidRPr="00B95C42">
        <w:rPr>
          <w:rFonts w:ascii="Trebuchet MS" w:hAnsi="Trebuchet MS" w:cstheme="minorHAnsi"/>
          <w:sz w:val="22"/>
          <w:szCs w:val="22"/>
        </w:rPr>
        <w:t>.</w:t>
      </w:r>
    </w:p>
    <w:p w:rsidR="005E1F69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 xml:space="preserve">Cena zbycia nieruchomości: </w:t>
      </w:r>
      <w:r w:rsidR="004970EE" w:rsidRPr="00B95C42">
        <w:rPr>
          <w:rFonts w:ascii="Trebuchet MS" w:hAnsi="Trebuchet MS" w:cstheme="minorHAnsi"/>
          <w:sz w:val="22"/>
          <w:szCs w:val="22"/>
        </w:rPr>
        <w:t>1</w:t>
      </w:r>
      <w:r w:rsidR="006C4222" w:rsidRPr="00B95C42">
        <w:rPr>
          <w:rFonts w:ascii="Trebuchet MS" w:hAnsi="Trebuchet MS" w:cstheme="minorHAnsi"/>
          <w:sz w:val="22"/>
          <w:szCs w:val="22"/>
        </w:rPr>
        <w:t>2</w:t>
      </w:r>
      <w:r w:rsidR="00205576" w:rsidRPr="00B95C42">
        <w:rPr>
          <w:rFonts w:ascii="Trebuchet MS" w:hAnsi="Trebuchet MS" w:cstheme="minorHAnsi"/>
          <w:sz w:val="22"/>
          <w:szCs w:val="22"/>
        </w:rPr>
        <w:t xml:space="preserve"> </w:t>
      </w:r>
      <w:r w:rsidR="006C4222" w:rsidRPr="00B95C42">
        <w:rPr>
          <w:rFonts w:ascii="Trebuchet MS" w:hAnsi="Trebuchet MS" w:cstheme="minorHAnsi"/>
          <w:sz w:val="22"/>
          <w:szCs w:val="22"/>
        </w:rPr>
        <w:t>176</w:t>
      </w:r>
      <w:r w:rsidRPr="00B95C42">
        <w:rPr>
          <w:rFonts w:ascii="Trebuchet MS" w:hAnsi="Trebuchet MS" w:cstheme="minorHAnsi"/>
          <w:sz w:val="22"/>
          <w:szCs w:val="22"/>
        </w:rPr>
        <w:t>,00 zł</w:t>
      </w:r>
      <w:r w:rsidRPr="00B95C42">
        <w:rPr>
          <w:rFonts w:ascii="Trebuchet MS" w:hAnsi="Trebuchet MS" w:cstheme="minorHAnsi"/>
          <w:b/>
          <w:sz w:val="22"/>
          <w:szCs w:val="22"/>
        </w:rPr>
        <w:t xml:space="preserve"> </w:t>
      </w:r>
      <w:r w:rsidRPr="00B95C42">
        <w:rPr>
          <w:rFonts w:ascii="Trebuchet MS" w:hAnsi="Trebuchet MS" w:cstheme="minorHAnsi"/>
          <w:sz w:val="22"/>
          <w:szCs w:val="22"/>
        </w:rPr>
        <w:t>(</w:t>
      </w:r>
      <w:r w:rsidR="006C4222" w:rsidRPr="00B95C42">
        <w:rPr>
          <w:rFonts w:ascii="Trebuchet MS" w:hAnsi="Trebuchet MS" w:cstheme="minorHAnsi"/>
          <w:sz w:val="22"/>
          <w:szCs w:val="22"/>
        </w:rPr>
        <w:t>dwanaście</w:t>
      </w:r>
      <w:r w:rsidR="00A02B2E" w:rsidRPr="00B95C42">
        <w:rPr>
          <w:rFonts w:ascii="Trebuchet MS" w:hAnsi="Trebuchet MS" w:cstheme="minorHAnsi"/>
          <w:sz w:val="22"/>
          <w:szCs w:val="22"/>
        </w:rPr>
        <w:t xml:space="preserve"> </w:t>
      </w:r>
      <w:r w:rsidR="00205576" w:rsidRPr="00B95C42">
        <w:rPr>
          <w:rFonts w:ascii="Trebuchet MS" w:hAnsi="Trebuchet MS" w:cstheme="minorHAnsi"/>
          <w:sz w:val="22"/>
          <w:szCs w:val="22"/>
        </w:rPr>
        <w:t xml:space="preserve">tysięcy </w:t>
      </w:r>
      <w:r w:rsidR="006C4222" w:rsidRPr="00B95C42">
        <w:rPr>
          <w:rFonts w:ascii="Trebuchet MS" w:hAnsi="Trebuchet MS" w:cstheme="minorHAnsi"/>
          <w:sz w:val="22"/>
          <w:szCs w:val="22"/>
        </w:rPr>
        <w:t xml:space="preserve">sto siedemdziesiąt sześć </w:t>
      </w:r>
      <w:r w:rsidR="00205576" w:rsidRPr="00B95C42">
        <w:rPr>
          <w:rFonts w:ascii="Trebuchet MS" w:hAnsi="Trebuchet MS" w:cstheme="minorHAnsi"/>
          <w:sz w:val="22"/>
          <w:szCs w:val="22"/>
        </w:rPr>
        <w:t>złotych</w:t>
      </w:r>
      <w:r w:rsidRPr="00B95C42">
        <w:rPr>
          <w:rFonts w:ascii="Trebuchet MS" w:hAnsi="Trebuchet MS" w:cstheme="minorHAnsi"/>
          <w:sz w:val="22"/>
          <w:szCs w:val="22"/>
        </w:rPr>
        <w:t xml:space="preserve"> 00/100) netto</w:t>
      </w:r>
      <w:r w:rsidR="00A02B2E" w:rsidRPr="00B95C42">
        <w:rPr>
          <w:rFonts w:ascii="Trebuchet MS" w:hAnsi="Trebuchet MS" w:cstheme="minorHAnsi"/>
          <w:sz w:val="22"/>
          <w:szCs w:val="22"/>
        </w:rPr>
        <w:t xml:space="preserve"> (zw. z</w:t>
      </w:r>
      <w:r w:rsidR="004970EE" w:rsidRPr="00B95C42">
        <w:rPr>
          <w:rFonts w:ascii="Trebuchet MS" w:hAnsi="Trebuchet MS" w:cstheme="minorHAnsi"/>
          <w:sz w:val="22"/>
          <w:szCs w:val="22"/>
        </w:rPr>
        <w:t xml:space="preserve"> </w:t>
      </w:r>
      <w:r w:rsidR="00A02B2E" w:rsidRPr="00B95C42">
        <w:rPr>
          <w:rFonts w:ascii="Trebuchet MS" w:hAnsi="Trebuchet MS" w:cstheme="minorHAnsi"/>
          <w:sz w:val="22"/>
          <w:szCs w:val="22"/>
        </w:rPr>
        <w:t>p</w:t>
      </w:r>
      <w:r w:rsidR="00205576" w:rsidRPr="00B95C42">
        <w:rPr>
          <w:rFonts w:ascii="Trebuchet MS" w:hAnsi="Trebuchet MS" w:cstheme="minorHAnsi"/>
          <w:sz w:val="22"/>
          <w:szCs w:val="22"/>
        </w:rPr>
        <w:t>odatku VAT</w:t>
      </w:r>
      <w:r w:rsidR="00A02B2E" w:rsidRPr="00B95C42">
        <w:rPr>
          <w:rFonts w:ascii="Trebuchet MS" w:hAnsi="Trebuchet MS" w:cstheme="minorHAnsi"/>
          <w:sz w:val="22"/>
          <w:szCs w:val="22"/>
        </w:rPr>
        <w:t>)</w:t>
      </w:r>
      <w:r w:rsidRPr="00B95C42">
        <w:rPr>
          <w:rFonts w:ascii="Trebuchet MS" w:hAnsi="Trebuchet MS" w:cstheme="minorHAnsi"/>
          <w:sz w:val="22"/>
          <w:szCs w:val="22"/>
        </w:rPr>
        <w:t>.</w:t>
      </w:r>
    </w:p>
    <w:p w:rsidR="005E1F69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 xml:space="preserve">Wysokość  stawek  procentowych  opłat  z  tytułu użytkowania wieczystego: </w:t>
      </w:r>
      <w:r w:rsidR="008828C2" w:rsidRPr="00B95C42">
        <w:rPr>
          <w:rFonts w:ascii="Trebuchet MS" w:hAnsi="Trebuchet MS" w:cstheme="minorHAnsi"/>
          <w:sz w:val="22"/>
          <w:szCs w:val="22"/>
        </w:rPr>
        <w:t>I opłata</w:t>
      </w:r>
      <w:r w:rsidR="008828C2" w:rsidRPr="00B95C42">
        <w:rPr>
          <w:rFonts w:ascii="Trebuchet MS" w:hAnsi="Trebuchet MS" w:cstheme="minorHAnsi"/>
          <w:b/>
          <w:sz w:val="22"/>
          <w:szCs w:val="22"/>
        </w:rPr>
        <w:t xml:space="preserve"> </w:t>
      </w:r>
      <w:r w:rsidR="00F07E01" w:rsidRPr="00B95C42">
        <w:rPr>
          <w:rFonts w:ascii="Trebuchet MS" w:hAnsi="Trebuchet MS" w:cstheme="minorHAnsi"/>
          <w:b/>
          <w:sz w:val="22"/>
          <w:szCs w:val="22"/>
        </w:rPr>
        <w:t xml:space="preserve">- </w:t>
      </w:r>
      <w:r w:rsidR="008828C2" w:rsidRPr="00B95C42">
        <w:rPr>
          <w:rFonts w:ascii="Trebuchet MS" w:hAnsi="Trebuchet MS" w:cstheme="minorHAnsi"/>
          <w:sz w:val="22"/>
          <w:szCs w:val="22"/>
        </w:rPr>
        <w:t>25%, opłaty roczne w wysokości 1%</w:t>
      </w:r>
      <w:r w:rsidR="006C4222" w:rsidRPr="00B95C42">
        <w:rPr>
          <w:rFonts w:ascii="Trebuchet MS" w:hAnsi="Trebuchet MS" w:cstheme="minorHAnsi"/>
          <w:sz w:val="22"/>
          <w:szCs w:val="22"/>
        </w:rPr>
        <w:t>.</w:t>
      </w:r>
    </w:p>
    <w:p w:rsidR="005E1F69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>Wysokość opłat z tytułu użytkowania, najmu lub dzierżawy:</w:t>
      </w:r>
      <w:r w:rsidRPr="00B95C42">
        <w:rPr>
          <w:rFonts w:ascii="Trebuchet MS" w:hAnsi="Trebuchet MS" w:cstheme="minorHAnsi"/>
          <w:sz w:val="22"/>
          <w:szCs w:val="22"/>
        </w:rPr>
        <w:t xml:space="preserve"> nie dotyczy</w:t>
      </w:r>
    </w:p>
    <w:p w:rsidR="005E1F69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 xml:space="preserve">Terminy wnoszenia opłat: </w:t>
      </w:r>
      <w:r w:rsidRPr="00B95C42">
        <w:rPr>
          <w:rFonts w:ascii="Trebuchet MS" w:hAnsi="Trebuchet MS" w:cstheme="minorHAnsi"/>
          <w:sz w:val="22"/>
          <w:szCs w:val="22"/>
        </w:rPr>
        <w:t xml:space="preserve">nie dotyczy </w:t>
      </w:r>
    </w:p>
    <w:p w:rsidR="005E1F69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>Zasady aktualizacji opłat</w:t>
      </w:r>
      <w:r w:rsidRPr="00B95C42">
        <w:rPr>
          <w:rFonts w:ascii="Trebuchet MS" w:hAnsi="Trebuchet MS" w:cstheme="minorHAnsi"/>
          <w:sz w:val="22"/>
          <w:szCs w:val="22"/>
        </w:rPr>
        <w:t>:</w:t>
      </w:r>
      <w:r w:rsidRPr="00B95C42">
        <w:rPr>
          <w:rFonts w:ascii="Trebuchet MS" w:hAnsi="Trebuchet MS" w:cstheme="minorHAnsi"/>
          <w:b/>
          <w:sz w:val="22"/>
          <w:szCs w:val="22"/>
        </w:rPr>
        <w:t xml:space="preserve"> </w:t>
      </w:r>
      <w:r w:rsidRPr="00B95C42">
        <w:rPr>
          <w:rFonts w:ascii="Trebuchet MS" w:hAnsi="Trebuchet MS" w:cstheme="minorHAnsi"/>
          <w:sz w:val="22"/>
          <w:szCs w:val="22"/>
        </w:rPr>
        <w:t>nie dotyczy</w:t>
      </w:r>
    </w:p>
    <w:p w:rsidR="005E1F69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 xml:space="preserve">Informacja o przeznaczeniu do sprzedaży, do oddania w użytkowanie wieczyste, użytkowanie, najem lub dzierżawę: </w:t>
      </w:r>
      <w:r w:rsidRPr="00B95C42">
        <w:rPr>
          <w:rFonts w:ascii="Trebuchet MS" w:hAnsi="Trebuchet MS" w:cstheme="minorHAnsi"/>
          <w:sz w:val="22"/>
          <w:szCs w:val="22"/>
        </w:rPr>
        <w:t xml:space="preserve">sprzedaż nieruchomości nastąpi w drodze </w:t>
      </w:r>
      <w:r w:rsidR="006C4222" w:rsidRPr="00B95C42">
        <w:rPr>
          <w:rFonts w:ascii="Trebuchet MS" w:hAnsi="Trebuchet MS" w:cstheme="minorHAnsi"/>
          <w:sz w:val="22"/>
          <w:szCs w:val="22"/>
        </w:rPr>
        <w:t>bez</w:t>
      </w:r>
      <w:r w:rsidRPr="00B95C42">
        <w:rPr>
          <w:rFonts w:ascii="Trebuchet MS" w:hAnsi="Trebuchet MS" w:cstheme="minorHAnsi"/>
          <w:sz w:val="22"/>
          <w:szCs w:val="22"/>
        </w:rPr>
        <w:t>przetarg</w:t>
      </w:r>
      <w:r w:rsidR="006C4222" w:rsidRPr="00B95C42">
        <w:rPr>
          <w:rFonts w:ascii="Trebuchet MS" w:hAnsi="Trebuchet MS" w:cstheme="minorHAnsi"/>
          <w:sz w:val="22"/>
          <w:szCs w:val="22"/>
        </w:rPr>
        <w:t xml:space="preserve">owej </w:t>
      </w:r>
      <w:r w:rsidR="00B95C42" w:rsidRPr="00B95C42">
        <w:rPr>
          <w:rFonts w:ascii="Trebuchet MS" w:hAnsi="Trebuchet MS" w:cstheme="minorHAnsi"/>
          <w:sz w:val="22"/>
          <w:szCs w:val="22"/>
        </w:rPr>
        <w:t xml:space="preserve">w oparciu o art. 34 ust. 6 i 6a </w:t>
      </w:r>
      <w:r w:rsidR="006C4222" w:rsidRPr="00B95C42">
        <w:rPr>
          <w:rFonts w:ascii="Trebuchet MS" w:hAnsi="Trebuchet MS" w:cstheme="minorHAnsi"/>
          <w:sz w:val="22"/>
          <w:szCs w:val="22"/>
        </w:rPr>
        <w:t xml:space="preserve">ustawy z dnia 21 sierpnia 1997 r. o gospodarce nieruchomościami (Dz. U. z 2020 r., poz. 1990 z późn. zm.) </w:t>
      </w:r>
      <w:r w:rsidR="00B95C42" w:rsidRPr="00B95C42">
        <w:rPr>
          <w:rFonts w:ascii="Trebuchet MS" w:hAnsi="Trebuchet MS" w:cstheme="minorHAnsi"/>
          <w:sz w:val="22"/>
          <w:szCs w:val="22"/>
        </w:rPr>
        <w:t>w zw.</w:t>
      </w:r>
      <w:r w:rsidR="006C4222" w:rsidRPr="00B95C42">
        <w:rPr>
          <w:rFonts w:ascii="Trebuchet MS" w:hAnsi="Trebuchet MS" w:cstheme="minorHAnsi"/>
          <w:sz w:val="22"/>
          <w:szCs w:val="22"/>
        </w:rPr>
        <w:t xml:space="preserve"> z </w:t>
      </w:r>
      <w:r w:rsidR="006C4222" w:rsidRPr="00B95C42">
        <w:rPr>
          <w:rFonts w:ascii="Trebuchet MS" w:hAnsi="Trebuchet MS"/>
          <w:sz w:val="22"/>
          <w:szCs w:val="22"/>
        </w:rPr>
        <w:t>§</w:t>
      </w:r>
      <w:r w:rsidR="006C4222" w:rsidRPr="00B95C42">
        <w:rPr>
          <w:rFonts w:ascii="Trebuchet MS" w:hAnsi="Trebuchet MS" w:cstheme="minorHAnsi"/>
          <w:sz w:val="22"/>
          <w:szCs w:val="22"/>
        </w:rPr>
        <w:t xml:space="preserve"> 1 ust. 1</w:t>
      </w:r>
      <w:r w:rsidR="00B95C42">
        <w:rPr>
          <w:rFonts w:ascii="Trebuchet MS" w:hAnsi="Trebuchet MS" w:cstheme="minorHAnsi"/>
          <w:sz w:val="22"/>
          <w:szCs w:val="22"/>
        </w:rPr>
        <w:t>,</w:t>
      </w:r>
      <w:r w:rsidR="006C4222" w:rsidRPr="00B95C42">
        <w:rPr>
          <w:rFonts w:ascii="Trebuchet MS" w:hAnsi="Trebuchet MS" w:cstheme="minorHAnsi"/>
          <w:sz w:val="22"/>
          <w:szCs w:val="22"/>
        </w:rPr>
        <w:t xml:space="preserve"> </w:t>
      </w:r>
      <w:r w:rsidR="006C4222" w:rsidRPr="00B95C42">
        <w:rPr>
          <w:rFonts w:ascii="Trebuchet MS" w:hAnsi="Trebuchet MS"/>
          <w:sz w:val="22"/>
          <w:szCs w:val="22"/>
        </w:rPr>
        <w:t>§</w:t>
      </w:r>
      <w:r w:rsidR="006C4222" w:rsidRPr="00B95C42">
        <w:rPr>
          <w:rFonts w:ascii="Trebuchet MS" w:hAnsi="Trebuchet MS" w:cstheme="minorHAnsi"/>
          <w:sz w:val="22"/>
          <w:szCs w:val="22"/>
        </w:rPr>
        <w:t xml:space="preserve"> 3</w:t>
      </w:r>
      <w:r w:rsidR="00B95C42" w:rsidRPr="00B95C42">
        <w:rPr>
          <w:rFonts w:ascii="Trebuchet MS" w:hAnsi="Trebuchet MS" w:cstheme="minorHAnsi"/>
          <w:sz w:val="22"/>
          <w:szCs w:val="22"/>
        </w:rPr>
        <w:t xml:space="preserve">, </w:t>
      </w:r>
      <w:r w:rsidR="00B95C42" w:rsidRPr="00B95C42">
        <w:rPr>
          <w:rFonts w:ascii="Trebuchet MS" w:hAnsi="Trebuchet MS"/>
          <w:sz w:val="22"/>
          <w:szCs w:val="22"/>
        </w:rPr>
        <w:t>§</w:t>
      </w:r>
      <w:r w:rsidR="00B95C42" w:rsidRPr="00B95C42">
        <w:rPr>
          <w:rFonts w:ascii="Trebuchet MS" w:hAnsi="Trebuchet MS" w:cstheme="minorHAnsi"/>
          <w:sz w:val="22"/>
          <w:szCs w:val="22"/>
        </w:rPr>
        <w:t xml:space="preserve"> 4. </w:t>
      </w:r>
      <w:r w:rsidR="00B95C42" w:rsidRPr="00B95C42">
        <w:rPr>
          <w:rFonts w:ascii="Trebuchet MS" w:hAnsi="Trebuchet MS" w:cstheme="minorHAnsi"/>
          <w:sz w:val="22"/>
          <w:szCs w:val="22"/>
        </w:rPr>
        <w:lastRenderedPageBreak/>
        <w:t>Uchwały Nr X/132/11 Rady Miejskiej w Świętochłowicach z dnia 31 sierpnia 2011 r. w sprawie zasad sprzedaży lokali użytkowych stanowiących własność Gminy Świętochłowice</w:t>
      </w:r>
      <w:r w:rsidRPr="00B95C42">
        <w:rPr>
          <w:rFonts w:ascii="Trebuchet MS" w:hAnsi="Trebuchet MS" w:cstheme="minorHAnsi"/>
          <w:sz w:val="22"/>
          <w:szCs w:val="22"/>
        </w:rPr>
        <w:t>.</w:t>
      </w:r>
    </w:p>
    <w:p w:rsidR="005E1F69" w:rsidRPr="00B95C42" w:rsidRDefault="005E1F69" w:rsidP="00B95C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b/>
          <w:sz w:val="22"/>
          <w:szCs w:val="22"/>
        </w:rPr>
        <w:t>Termin do złożenia wniosku przez osoby, którym przysługuje pierwszeństwo w nabyciu nieruchomości na podstawie art. 34 ust. 1 pkt 1 i pkt 2</w:t>
      </w:r>
      <w:r w:rsidRPr="00B95C42">
        <w:rPr>
          <w:rFonts w:ascii="Trebuchet MS" w:hAnsi="Trebuchet MS" w:cstheme="minorHAnsi"/>
          <w:sz w:val="22"/>
          <w:szCs w:val="22"/>
        </w:rPr>
        <w:t>:</w:t>
      </w:r>
      <w:r w:rsidRPr="00B95C42">
        <w:rPr>
          <w:rFonts w:ascii="Trebuchet MS" w:hAnsi="Trebuchet MS" w:cstheme="minorHAnsi"/>
          <w:b/>
          <w:sz w:val="22"/>
          <w:szCs w:val="22"/>
        </w:rPr>
        <w:t xml:space="preserve"> </w:t>
      </w:r>
      <w:r w:rsidRPr="00B95C42">
        <w:rPr>
          <w:rFonts w:ascii="Trebuchet MS" w:hAnsi="Trebuchet MS" w:cstheme="minorHAnsi"/>
          <w:sz w:val="22"/>
          <w:szCs w:val="22"/>
        </w:rPr>
        <w:t>6 tygodni, licząc od dnia wywieszenia wykazu.</w:t>
      </w:r>
    </w:p>
    <w:p w:rsidR="005E1F69" w:rsidRPr="00B95C42" w:rsidRDefault="005E1F69" w:rsidP="005E1F69">
      <w:pPr>
        <w:jc w:val="both"/>
        <w:rPr>
          <w:rFonts w:ascii="Trebuchet MS" w:hAnsi="Trebuchet MS"/>
          <w:b/>
          <w:sz w:val="22"/>
          <w:szCs w:val="22"/>
        </w:rPr>
      </w:pPr>
    </w:p>
    <w:p w:rsidR="005E1F69" w:rsidRPr="00B95C42" w:rsidRDefault="005E1F69" w:rsidP="00B95C42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sz w:val="22"/>
          <w:szCs w:val="22"/>
        </w:rPr>
        <w:t>Informację o wywieszeniu wykazu podaje się do publicznej wiadomości poprzez ogłoszeni</w:t>
      </w:r>
      <w:r w:rsidR="00B95C42">
        <w:rPr>
          <w:rFonts w:ascii="Trebuchet MS" w:hAnsi="Trebuchet MS" w:cstheme="minorHAnsi"/>
          <w:sz w:val="22"/>
          <w:szCs w:val="22"/>
        </w:rPr>
        <w:t>e</w:t>
      </w:r>
      <w:r w:rsidRPr="00B95C42">
        <w:rPr>
          <w:rFonts w:ascii="Trebuchet MS" w:hAnsi="Trebuchet MS" w:cstheme="minorHAnsi"/>
          <w:sz w:val="22"/>
          <w:szCs w:val="22"/>
        </w:rPr>
        <w:t xml:space="preserve"> w Monitorze Urzędowym, Biuletynie Informacji</w:t>
      </w:r>
      <w:r w:rsidR="00B95C42">
        <w:rPr>
          <w:rFonts w:ascii="Trebuchet MS" w:hAnsi="Trebuchet MS" w:cstheme="minorHAnsi"/>
          <w:sz w:val="22"/>
          <w:szCs w:val="22"/>
        </w:rPr>
        <w:t xml:space="preserve"> Publicznej Urzędu Miejskiego w </w:t>
      </w:r>
      <w:r w:rsidRPr="00B95C42">
        <w:rPr>
          <w:rFonts w:ascii="Trebuchet MS" w:hAnsi="Trebuchet MS" w:cstheme="minorHAnsi"/>
          <w:sz w:val="22"/>
          <w:szCs w:val="22"/>
        </w:rPr>
        <w:t xml:space="preserve">Świętochłowicach, a także na tablicy ogłoszeń w Urzędzie Miejskim. </w:t>
      </w:r>
    </w:p>
    <w:p w:rsidR="005E1F69" w:rsidRPr="00B95C42" w:rsidRDefault="005E1F69" w:rsidP="00B95C42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</w:p>
    <w:p w:rsidR="005E1F69" w:rsidRPr="00B95C42" w:rsidRDefault="005E1F69" w:rsidP="00B95C42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B95C42">
        <w:rPr>
          <w:rFonts w:ascii="Trebuchet MS" w:hAnsi="Trebuchet MS" w:cstheme="minorHAnsi"/>
          <w:sz w:val="22"/>
          <w:szCs w:val="22"/>
        </w:rPr>
        <w:t>Bliższych informacji  udziela Wydział Mienia Komunalnego tut. Urzędu Miejskieg</w:t>
      </w:r>
      <w:r w:rsidR="00A02B2E" w:rsidRPr="00B95C42">
        <w:rPr>
          <w:rFonts w:ascii="Trebuchet MS" w:hAnsi="Trebuchet MS" w:cstheme="minorHAnsi"/>
          <w:sz w:val="22"/>
          <w:szCs w:val="22"/>
        </w:rPr>
        <w:t>o pokój nr 118, tel. 32/3491-932</w:t>
      </w:r>
      <w:r w:rsidRPr="00B95C42">
        <w:rPr>
          <w:rFonts w:ascii="Trebuchet MS" w:hAnsi="Trebuchet MS" w:cstheme="minorHAnsi"/>
          <w:sz w:val="22"/>
          <w:szCs w:val="22"/>
        </w:rPr>
        <w:t>.</w:t>
      </w:r>
    </w:p>
    <w:p w:rsidR="00E23CC6" w:rsidRDefault="00E23CC6" w:rsidP="005E1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DE0" w:rsidRDefault="00D16DE0" w:rsidP="005E1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DE0" w:rsidRPr="000827C3" w:rsidRDefault="00D16DE0" w:rsidP="00D16DE0">
      <w:pPr>
        <w:spacing w:line="276" w:lineRule="auto"/>
        <w:ind w:left="4962"/>
        <w:jc w:val="center"/>
        <w:rPr>
          <w:rFonts w:ascii="Trebuchet MS" w:hAnsi="Trebuchet MS" w:cs="Calibri"/>
          <w:b/>
          <w:color w:val="FF0000"/>
          <w:szCs w:val="22"/>
        </w:rPr>
      </w:pPr>
      <w:r w:rsidRPr="000827C3">
        <w:rPr>
          <w:rFonts w:ascii="Trebuchet MS" w:hAnsi="Trebuchet MS" w:cs="Calibri"/>
          <w:b/>
          <w:color w:val="FF0000"/>
          <w:szCs w:val="22"/>
        </w:rPr>
        <w:t>Z up. Prezydenta Miasta Świętochłowice</w:t>
      </w:r>
    </w:p>
    <w:p w:rsidR="00D16DE0" w:rsidRPr="000827C3" w:rsidRDefault="00D16DE0" w:rsidP="00D16DE0">
      <w:pPr>
        <w:spacing w:line="276" w:lineRule="auto"/>
        <w:ind w:left="4962"/>
        <w:jc w:val="center"/>
        <w:rPr>
          <w:rFonts w:ascii="Trebuchet MS" w:hAnsi="Trebuchet MS" w:cs="Calibri"/>
          <w:b/>
          <w:color w:val="FF0000"/>
          <w:szCs w:val="22"/>
        </w:rPr>
      </w:pPr>
      <w:r w:rsidRPr="000827C3">
        <w:rPr>
          <w:rFonts w:ascii="Trebuchet MS" w:hAnsi="Trebuchet MS" w:cs="Calibri"/>
          <w:b/>
          <w:color w:val="FF0000"/>
          <w:szCs w:val="22"/>
        </w:rPr>
        <w:t>I Zastępca Prezydenta Miasta</w:t>
      </w:r>
    </w:p>
    <w:p w:rsidR="00D16DE0" w:rsidRPr="000827C3" w:rsidRDefault="00D16DE0" w:rsidP="00D16DE0">
      <w:pPr>
        <w:spacing w:line="276" w:lineRule="auto"/>
        <w:ind w:left="4962"/>
        <w:jc w:val="center"/>
        <w:rPr>
          <w:rFonts w:ascii="Trebuchet MS" w:hAnsi="Trebuchet MS" w:cs="Calibri"/>
          <w:b/>
          <w:color w:val="FF0000"/>
          <w:szCs w:val="22"/>
        </w:rPr>
      </w:pPr>
    </w:p>
    <w:p w:rsidR="00D16DE0" w:rsidRPr="000827C3" w:rsidRDefault="00D16DE0" w:rsidP="00D16DE0">
      <w:pPr>
        <w:spacing w:line="276" w:lineRule="auto"/>
        <w:ind w:left="4962"/>
        <w:jc w:val="center"/>
        <w:rPr>
          <w:rFonts w:ascii="Trebuchet MS" w:hAnsi="Trebuchet MS" w:cs="Calibri"/>
          <w:b/>
          <w:color w:val="FF0000"/>
          <w:szCs w:val="22"/>
        </w:rPr>
      </w:pPr>
      <w:r w:rsidRPr="000827C3">
        <w:rPr>
          <w:rFonts w:ascii="Trebuchet MS" w:hAnsi="Trebuchet MS" w:cs="Calibri"/>
          <w:b/>
          <w:color w:val="FF0000"/>
          <w:szCs w:val="22"/>
        </w:rPr>
        <w:t>/-/ Sławomir Pośpiech</w:t>
      </w:r>
    </w:p>
    <w:p w:rsidR="00D16DE0" w:rsidRPr="000827C3" w:rsidRDefault="00D16DE0" w:rsidP="00D16DE0">
      <w:pPr>
        <w:spacing w:line="276" w:lineRule="auto"/>
        <w:ind w:left="4962"/>
        <w:jc w:val="center"/>
        <w:rPr>
          <w:rFonts w:ascii="Trebuchet MS" w:hAnsi="Trebuchet MS" w:cs="Calibri"/>
          <w:color w:val="FF0000"/>
          <w:szCs w:val="22"/>
        </w:rPr>
      </w:pPr>
    </w:p>
    <w:p w:rsidR="00D16DE0" w:rsidRDefault="00D16DE0" w:rsidP="005E1F6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16DE0" w:rsidSect="00E23C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C6" w:rsidRDefault="00E23CC6" w:rsidP="00E23CC6">
      <w:r>
        <w:separator/>
      </w:r>
    </w:p>
  </w:endnote>
  <w:endnote w:type="continuationSeparator" w:id="0">
    <w:p w:rsidR="00E23CC6" w:rsidRDefault="00E23CC6" w:rsidP="00E2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C6" w:rsidRDefault="00E23CC6" w:rsidP="00E23CC6">
      <w:r>
        <w:separator/>
      </w:r>
    </w:p>
  </w:footnote>
  <w:footnote w:type="continuationSeparator" w:id="0">
    <w:p w:rsidR="00E23CC6" w:rsidRDefault="00E23CC6" w:rsidP="00E2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972"/>
    <w:multiLevelType w:val="multilevel"/>
    <w:tmpl w:val="ECDE8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7F0756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1941227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74E2421F"/>
    <w:multiLevelType w:val="multilevel"/>
    <w:tmpl w:val="9F0ADF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69"/>
    <w:rsid w:val="00011F40"/>
    <w:rsid w:val="0003364B"/>
    <w:rsid w:val="00154E35"/>
    <w:rsid w:val="001573DF"/>
    <w:rsid w:val="001F670D"/>
    <w:rsid w:val="00205576"/>
    <w:rsid w:val="00205DD3"/>
    <w:rsid w:val="00256C07"/>
    <w:rsid w:val="002B5809"/>
    <w:rsid w:val="002C678C"/>
    <w:rsid w:val="00376F5E"/>
    <w:rsid w:val="0039372B"/>
    <w:rsid w:val="003D3E33"/>
    <w:rsid w:val="003D6DAA"/>
    <w:rsid w:val="004812D5"/>
    <w:rsid w:val="004970EE"/>
    <w:rsid w:val="004E2CBB"/>
    <w:rsid w:val="005E079C"/>
    <w:rsid w:val="005E1F69"/>
    <w:rsid w:val="00610CBB"/>
    <w:rsid w:val="006A311C"/>
    <w:rsid w:val="006C4222"/>
    <w:rsid w:val="006D1F74"/>
    <w:rsid w:val="006F5574"/>
    <w:rsid w:val="007136B7"/>
    <w:rsid w:val="00722F02"/>
    <w:rsid w:val="00785D67"/>
    <w:rsid w:val="0085043F"/>
    <w:rsid w:val="008828C2"/>
    <w:rsid w:val="0088729D"/>
    <w:rsid w:val="00A02B2E"/>
    <w:rsid w:val="00A153F3"/>
    <w:rsid w:val="00A542CD"/>
    <w:rsid w:val="00A64CA4"/>
    <w:rsid w:val="00AC1809"/>
    <w:rsid w:val="00AC46AA"/>
    <w:rsid w:val="00B677F9"/>
    <w:rsid w:val="00B95C42"/>
    <w:rsid w:val="00C2461B"/>
    <w:rsid w:val="00C508B1"/>
    <w:rsid w:val="00C5360D"/>
    <w:rsid w:val="00CB7C72"/>
    <w:rsid w:val="00D039F1"/>
    <w:rsid w:val="00D06CE8"/>
    <w:rsid w:val="00D16DE0"/>
    <w:rsid w:val="00D37173"/>
    <w:rsid w:val="00DD7789"/>
    <w:rsid w:val="00E2081F"/>
    <w:rsid w:val="00E23CC6"/>
    <w:rsid w:val="00E83744"/>
    <w:rsid w:val="00E94C26"/>
    <w:rsid w:val="00F07E01"/>
    <w:rsid w:val="00F26564"/>
    <w:rsid w:val="00F81636"/>
    <w:rsid w:val="00F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5007-C7E6-4032-BBA1-04489F6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0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C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C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Porębski</dc:creator>
  <cp:keywords/>
  <dc:description/>
  <cp:lastModifiedBy>Grzegorz Porębski</cp:lastModifiedBy>
  <cp:revision>6</cp:revision>
  <cp:lastPrinted>2021-05-14T09:00:00Z</cp:lastPrinted>
  <dcterms:created xsi:type="dcterms:W3CDTF">2021-05-06T10:37:00Z</dcterms:created>
  <dcterms:modified xsi:type="dcterms:W3CDTF">2021-05-14T09:32:00Z</dcterms:modified>
</cp:coreProperties>
</file>