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1C0" w:rsidRDefault="006C61C0" w:rsidP="006C61C0">
      <w:pPr>
        <w:spacing w:line="360" w:lineRule="auto"/>
        <w:ind w:left="4248"/>
        <w:contextualSpacing/>
        <w:jc w:val="both"/>
        <w:rPr>
          <w:rFonts w:ascii="Arial" w:hAnsi="Arial" w:cs="Arial"/>
          <w:b/>
          <w:sz w:val="22"/>
          <w:szCs w:val="22"/>
          <w:lang w:val="x-none"/>
        </w:rPr>
      </w:pPr>
      <w:r>
        <w:rPr>
          <w:rFonts w:ascii="Arial" w:hAnsi="Arial" w:cs="Arial"/>
          <w:b/>
          <w:sz w:val="22"/>
          <w:szCs w:val="22"/>
        </w:rPr>
        <w:t>Świętochłowice, dnia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26 września 2019 r.</w:t>
      </w:r>
    </w:p>
    <w:p w:rsidR="006C61C0" w:rsidRDefault="006C61C0" w:rsidP="006C61C0">
      <w:pPr>
        <w:spacing w:line="360" w:lineRule="auto"/>
        <w:ind w:left="284"/>
        <w:contextualSpacing/>
        <w:jc w:val="both"/>
        <w:rPr>
          <w:rFonts w:ascii="Arial" w:hAnsi="Arial" w:cs="Arial"/>
          <w:sz w:val="24"/>
          <w:szCs w:val="24"/>
          <w:u w:val="single"/>
        </w:rPr>
      </w:pPr>
    </w:p>
    <w:p w:rsidR="006C61C0" w:rsidRDefault="006C61C0" w:rsidP="006C61C0">
      <w:pPr>
        <w:spacing w:line="360" w:lineRule="auto"/>
        <w:ind w:left="284"/>
        <w:contextualSpacing/>
        <w:jc w:val="center"/>
        <w:rPr>
          <w:rFonts w:ascii="Arial" w:hAnsi="Arial" w:cs="Arial"/>
          <w:b/>
          <w:sz w:val="24"/>
          <w:szCs w:val="24"/>
          <w:lang w:val="x-none"/>
        </w:rPr>
      </w:pPr>
      <w:r>
        <w:rPr>
          <w:rFonts w:ascii="Arial" w:hAnsi="Arial" w:cs="Arial"/>
          <w:b/>
          <w:sz w:val="24"/>
          <w:szCs w:val="24"/>
          <w:u w:val="single"/>
          <w:lang w:val="x-none"/>
        </w:rPr>
        <w:t>Porządek obrad</w:t>
      </w:r>
    </w:p>
    <w:p w:rsidR="006C61C0" w:rsidRDefault="006C61C0" w:rsidP="006C61C0">
      <w:pPr>
        <w:spacing w:line="360" w:lineRule="auto"/>
        <w:ind w:left="284"/>
        <w:contextualSpacing/>
        <w:jc w:val="center"/>
        <w:rPr>
          <w:rFonts w:ascii="Arial" w:hAnsi="Arial" w:cs="Arial"/>
          <w:b/>
          <w:sz w:val="24"/>
          <w:szCs w:val="24"/>
          <w:u w:val="single"/>
          <w:lang w:val="x-none"/>
        </w:rPr>
      </w:pPr>
      <w:r>
        <w:rPr>
          <w:rFonts w:ascii="Arial" w:hAnsi="Arial" w:cs="Arial"/>
          <w:b/>
          <w:sz w:val="24"/>
          <w:szCs w:val="24"/>
          <w:u w:val="single"/>
        </w:rPr>
        <w:t>XIX</w:t>
      </w:r>
      <w:r>
        <w:rPr>
          <w:rFonts w:ascii="Arial" w:hAnsi="Arial" w:cs="Arial"/>
          <w:b/>
          <w:sz w:val="24"/>
          <w:szCs w:val="24"/>
          <w:u w:val="single"/>
          <w:lang w:val="x-none"/>
        </w:rPr>
        <w:t xml:space="preserve"> sesji Rady Miejskiej w Świętochłowicach</w:t>
      </w:r>
    </w:p>
    <w:p w:rsidR="006C61C0" w:rsidRDefault="006C61C0" w:rsidP="006C61C0">
      <w:pPr>
        <w:spacing w:line="360" w:lineRule="auto"/>
        <w:ind w:left="284"/>
        <w:contextualSpacing/>
        <w:jc w:val="center"/>
        <w:rPr>
          <w:rFonts w:ascii="Arial" w:hAnsi="Arial" w:cs="Arial"/>
          <w:b/>
          <w:i/>
          <w:color w:val="FF0000"/>
          <w:sz w:val="24"/>
          <w:szCs w:val="24"/>
          <w:u w:val="single"/>
          <w:vertAlign w:val="superscript"/>
        </w:rPr>
      </w:pPr>
      <w:r>
        <w:rPr>
          <w:rFonts w:ascii="Arial" w:hAnsi="Arial" w:cs="Arial"/>
          <w:b/>
          <w:sz w:val="24"/>
          <w:szCs w:val="24"/>
          <w:u w:val="single"/>
          <w:lang w:val="x-none"/>
        </w:rPr>
        <w:t xml:space="preserve">w dniu </w:t>
      </w:r>
      <w:r>
        <w:rPr>
          <w:rFonts w:ascii="Arial" w:hAnsi="Arial" w:cs="Arial"/>
          <w:b/>
          <w:sz w:val="24"/>
          <w:szCs w:val="24"/>
          <w:u w:val="single"/>
        </w:rPr>
        <w:t>30 września 2019</w:t>
      </w:r>
      <w:r>
        <w:rPr>
          <w:rFonts w:ascii="Arial" w:hAnsi="Arial" w:cs="Arial"/>
          <w:b/>
          <w:sz w:val="24"/>
          <w:szCs w:val="24"/>
          <w:u w:val="single"/>
          <w:lang w:val="x-none"/>
        </w:rPr>
        <w:t xml:space="preserve"> r.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o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x-none"/>
        </w:rPr>
        <w:t xml:space="preserve">godz. </w:t>
      </w:r>
      <w:r>
        <w:rPr>
          <w:rFonts w:ascii="Arial" w:hAnsi="Arial" w:cs="Arial"/>
          <w:b/>
          <w:sz w:val="24"/>
          <w:szCs w:val="24"/>
          <w:u w:val="single"/>
        </w:rPr>
        <w:t>10:00</w:t>
      </w:r>
    </w:p>
    <w:p w:rsidR="006C61C0" w:rsidRDefault="006C61C0" w:rsidP="006C61C0">
      <w:p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6C61C0" w:rsidRDefault="006C61C0" w:rsidP="006C61C0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Otwarcie sesji i stwierdzenie jej prawomocności</w:t>
      </w:r>
      <w:r w:rsidR="00353991">
        <w:rPr>
          <w:rFonts w:ascii="Arial" w:eastAsia="Calibri" w:hAnsi="Arial" w:cs="Arial"/>
          <w:sz w:val="24"/>
          <w:szCs w:val="24"/>
          <w:lang w:eastAsia="en-US"/>
        </w:rPr>
        <w:t>.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6C61C0" w:rsidRDefault="006C61C0" w:rsidP="006C61C0">
      <w:pPr>
        <w:keepLines/>
        <w:numPr>
          <w:ilvl w:val="0"/>
          <w:numId w:val="1"/>
        </w:num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  <w:lang w:val="x-none" w:eastAsia="x-none"/>
        </w:rPr>
      </w:pPr>
      <w:r>
        <w:rPr>
          <w:rFonts w:ascii="Arial" w:eastAsia="Calibri" w:hAnsi="Arial" w:cs="Arial"/>
          <w:sz w:val="24"/>
          <w:szCs w:val="24"/>
          <w:lang w:val="x-none" w:eastAsia="x-none"/>
        </w:rPr>
        <w:t>Przedstawienie porządku obrad.</w:t>
      </w:r>
    </w:p>
    <w:p w:rsidR="006C61C0" w:rsidRDefault="006C61C0" w:rsidP="006C61C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Podjęcie uchwały w sprawie zmiany uchwały Nr V/26/18 Rady Miejskiej </w:t>
      </w:r>
      <w:r>
        <w:rPr>
          <w:rFonts w:ascii="Arial" w:eastAsia="Calibri" w:hAnsi="Arial" w:cs="Arial"/>
          <w:sz w:val="24"/>
          <w:szCs w:val="24"/>
          <w:lang w:eastAsia="en-US"/>
        </w:rPr>
        <w:br/>
        <w:t>w Świętochłowicach z dnia 31 grudnia 2018 roku w sprawie uchwalenia budżetu Miasta Świętochłowice na 2019 rok.</w:t>
      </w:r>
    </w:p>
    <w:p w:rsidR="00353991" w:rsidRDefault="00353991" w:rsidP="006C61C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Podjęcie uchwały w sprawie zmiany Uchwały Nr XVIII/134/19 Rady Miejskiej </w:t>
      </w:r>
      <w:r w:rsidR="00FF2E99">
        <w:rPr>
          <w:rFonts w:ascii="Arial" w:eastAsia="Calibri" w:hAnsi="Arial" w:cs="Arial"/>
          <w:sz w:val="24"/>
          <w:szCs w:val="24"/>
          <w:lang w:eastAsia="en-US"/>
        </w:rPr>
        <w:br/>
      </w:r>
      <w:bookmarkStart w:id="0" w:name="_GoBack"/>
      <w:bookmarkEnd w:id="0"/>
      <w:r>
        <w:rPr>
          <w:rFonts w:ascii="Arial" w:eastAsia="Calibri" w:hAnsi="Arial" w:cs="Arial"/>
          <w:sz w:val="24"/>
          <w:szCs w:val="24"/>
          <w:lang w:eastAsia="en-US"/>
        </w:rPr>
        <w:t>w Świętochłowicach z dnia 29 sierpnia 2019 r. w sprawie Wieloletniej Prognozy Finansowej Miasta Świętochłowice na lata 2019 – 2030.</w:t>
      </w:r>
    </w:p>
    <w:p w:rsidR="006C61C0" w:rsidRDefault="006C61C0" w:rsidP="006C61C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Podjęcie uchwały w sprawie udzielenia dotacji celowej na dofinasowanie robót budowlanych związanych z remontem dachu budynku kościoła św. Augustyna </w:t>
      </w:r>
    </w:p>
    <w:p w:rsidR="006C61C0" w:rsidRDefault="006C61C0" w:rsidP="00FF2E99">
      <w:pPr>
        <w:pStyle w:val="Akapitzlist"/>
        <w:spacing w:line="360" w:lineRule="auto"/>
        <w:ind w:left="360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>
        <w:rPr>
          <w:rFonts w:ascii="Arial" w:eastAsia="Calibri" w:hAnsi="Arial" w:cs="Arial"/>
          <w:sz w:val="24"/>
          <w:szCs w:val="24"/>
          <w:lang w:eastAsia="en-US"/>
        </w:rPr>
        <w:t>w</w:t>
      </w:r>
      <w:proofErr w:type="gramEnd"/>
      <w:r>
        <w:rPr>
          <w:rFonts w:ascii="Arial" w:eastAsia="Calibri" w:hAnsi="Arial" w:cs="Arial"/>
          <w:sz w:val="24"/>
          <w:szCs w:val="24"/>
          <w:lang w:eastAsia="en-US"/>
        </w:rPr>
        <w:t xml:space="preserve"> Świętochłowicach – Lipinach.</w:t>
      </w:r>
    </w:p>
    <w:p w:rsidR="006C61C0" w:rsidRDefault="006C61C0" w:rsidP="006C61C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Podjęcie uchwały w sprawie zaliczenia do kategorii dróg publicznych gminnych ulic na terenie miasta Świętochłowice wraz z wyznaczeniem ich przebiegu.</w:t>
      </w:r>
    </w:p>
    <w:p w:rsidR="006C61C0" w:rsidRDefault="006C61C0" w:rsidP="006C61C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Podjęcie uchwały w sprawie określenia rozkładu godzin pracy aptek ogólnodostępnych działających na terenie Miasta Świętochłowice.</w:t>
      </w:r>
    </w:p>
    <w:p w:rsidR="006C61C0" w:rsidRDefault="006C61C0" w:rsidP="006C61C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Podjęcie uchwały w sprawie ustalenia wysokości opłaty za pobyt dziecka, maksymalnej opłaty za wyżywienie oraz określenia warunków zwolnienia </w:t>
      </w:r>
      <w:r>
        <w:rPr>
          <w:rFonts w:ascii="Arial" w:eastAsia="Calibri" w:hAnsi="Arial" w:cs="Arial"/>
          <w:sz w:val="24"/>
          <w:szCs w:val="24"/>
          <w:lang w:eastAsia="en-US"/>
        </w:rPr>
        <w:br/>
        <w:t>od ponoszenia opłat w „Zespole opieki nad dziećmi w wieku do lat 3” Miasta Świętochłowice.</w:t>
      </w:r>
    </w:p>
    <w:p w:rsidR="006C61C0" w:rsidRDefault="006C61C0" w:rsidP="006C61C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bookmarkStart w:id="1" w:name="_Hlk20120622"/>
      <w:r>
        <w:rPr>
          <w:rFonts w:ascii="Arial" w:eastAsia="Calibri" w:hAnsi="Arial" w:cs="Arial"/>
          <w:sz w:val="24"/>
          <w:szCs w:val="24"/>
          <w:lang w:eastAsia="en-US"/>
        </w:rPr>
        <w:t xml:space="preserve">Podjęcie uchwały w sprawie </w:t>
      </w:r>
      <w:bookmarkEnd w:id="1"/>
      <w:r>
        <w:rPr>
          <w:rFonts w:ascii="Arial" w:eastAsia="Calibri" w:hAnsi="Arial" w:cs="Arial"/>
          <w:sz w:val="24"/>
          <w:szCs w:val="24"/>
          <w:lang w:eastAsia="en-US"/>
        </w:rPr>
        <w:t>nadania nazwy ulicy w Świętochłowicach.</w:t>
      </w:r>
    </w:p>
    <w:p w:rsidR="006C61C0" w:rsidRDefault="006C61C0" w:rsidP="006C61C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Podjęcie uchwały w sprawie powołania zespołu do spraw zaopiniowania </w:t>
      </w:r>
      <w:proofErr w:type="gramStart"/>
      <w:r>
        <w:rPr>
          <w:rFonts w:ascii="Arial" w:eastAsia="Calibri" w:hAnsi="Arial" w:cs="Arial"/>
          <w:sz w:val="24"/>
          <w:szCs w:val="24"/>
          <w:lang w:eastAsia="en-US"/>
        </w:rPr>
        <w:t>kandydatów</w:t>
      </w:r>
      <w:proofErr w:type="gramEnd"/>
      <w:r>
        <w:rPr>
          <w:rFonts w:ascii="Arial" w:eastAsia="Calibri" w:hAnsi="Arial" w:cs="Arial"/>
          <w:sz w:val="24"/>
          <w:szCs w:val="24"/>
          <w:lang w:eastAsia="en-US"/>
        </w:rPr>
        <w:t xml:space="preserve"> na ławników do sądów powszechnych na kadencję 2020-2023.</w:t>
      </w:r>
    </w:p>
    <w:p w:rsidR="006C61C0" w:rsidRDefault="006C61C0" w:rsidP="006C61C0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Zakończenie sesji.</w:t>
      </w:r>
    </w:p>
    <w:p w:rsidR="00FC6536" w:rsidRDefault="00FC6536"/>
    <w:sectPr w:rsidR="00FC6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E4DB1"/>
    <w:multiLevelType w:val="hybridMultilevel"/>
    <w:tmpl w:val="D892E272"/>
    <w:lvl w:ilvl="0" w:tplc="CCAEA8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000000" w:themeColor="text1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1C0"/>
    <w:rsid w:val="00353991"/>
    <w:rsid w:val="006C61C0"/>
    <w:rsid w:val="00FC6536"/>
    <w:rsid w:val="00FF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61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61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61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6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8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Skawińska</dc:creator>
  <cp:keywords/>
  <dc:description/>
  <cp:lastModifiedBy>g.rzemieniuk</cp:lastModifiedBy>
  <cp:revision>2</cp:revision>
  <cp:lastPrinted>2019-09-26T11:17:00Z</cp:lastPrinted>
  <dcterms:created xsi:type="dcterms:W3CDTF">2019-09-26T10:58:00Z</dcterms:created>
  <dcterms:modified xsi:type="dcterms:W3CDTF">2019-09-26T12:02:00Z</dcterms:modified>
</cp:coreProperties>
</file>