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E04C" w14:textId="6DC936FF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Zgodnie z art. 13 ust. 1 i ust. 2  Rozporządzenia Parlamentu Europejskiego I Rady (UE) 2016/679 z dnia 27 kwietnia 2016 r. w sprawie ochrony osób fizycznych w związku z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przetwarzaniem danych osobowych i w sprawie swobodnego przepływu takich danych oraz uchylenia dyrektywy 95/46/WE (zwanym dalej rozporządzeniem 2016/679) informujemy, iż:</w:t>
      </w:r>
    </w:p>
    <w:p w14:paraId="56378086" w14:textId="42E0EE86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 xml:space="preserve">1) </w:t>
      </w:r>
      <w:r w:rsidRPr="0017687C">
        <w:rPr>
          <w:rFonts w:eastAsia="Times New Roman" w:cstheme="minorHAnsi"/>
          <w:iCs/>
          <w:lang w:eastAsia="pl-PL"/>
        </w:rPr>
        <w:t xml:space="preserve">Administratorem Danych zgromadzonych w </w:t>
      </w:r>
      <w:r w:rsidR="006D453F" w:rsidRPr="0017687C">
        <w:rPr>
          <w:rFonts w:eastAsia="Times New Roman" w:cstheme="minorHAnsi"/>
          <w:iCs/>
          <w:lang w:eastAsia="pl-PL"/>
        </w:rPr>
        <w:t>celu</w:t>
      </w:r>
      <w:r w:rsidR="00303A72">
        <w:rPr>
          <w:rFonts w:eastAsia="Times New Roman" w:cstheme="minorHAnsi"/>
          <w:iCs/>
          <w:lang w:eastAsia="pl-PL"/>
        </w:rPr>
        <w:t xml:space="preserve"> rozpatrzenia wniosku,</w:t>
      </w:r>
      <w:r w:rsidR="00303A72" w:rsidRPr="0017687C">
        <w:rPr>
          <w:rFonts w:eastAsia="Times New Roman" w:cstheme="minorHAnsi"/>
          <w:iCs/>
          <w:lang w:eastAsia="pl-PL"/>
        </w:rPr>
        <w:t xml:space="preserve"> kontaktu z rzeczoznawcą</w:t>
      </w:r>
      <w:r w:rsidR="006D453F" w:rsidRPr="0017687C">
        <w:rPr>
          <w:rFonts w:eastAsia="Times New Roman" w:cstheme="minorHAnsi"/>
          <w:iCs/>
          <w:lang w:eastAsia="pl-PL"/>
        </w:rPr>
        <w:t xml:space="preserve"> przygotowania protokołu rokowań</w:t>
      </w:r>
      <w:r w:rsidR="00303A72" w:rsidRPr="0017687C">
        <w:rPr>
          <w:rFonts w:eastAsia="Times New Roman" w:cstheme="minorHAnsi"/>
          <w:iCs/>
          <w:lang w:eastAsia="pl-PL"/>
        </w:rPr>
        <w:t xml:space="preserve"> </w:t>
      </w:r>
      <w:r w:rsidR="006D453F" w:rsidRPr="0017687C">
        <w:rPr>
          <w:rFonts w:eastAsia="Times New Roman" w:cstheme="minorHAnsi"/>
          <w:iCs/>
          <w:lang w:eastAsia="pl-PL"/>
        </w:rPr>
        <w:t>, spisani</w:t>
      </w:r>
      <w:r w:rsidR="00AF67FA">
        <w:rPr>
          <w:rFonts w:eastAsia="Times New Roman" w:cstheme="minorHAnsi"/>
          <w:iCs/>
          <w:lang w:eastAsia="pl-PL"/>
        </w:rPr>
        <w:t>a</w:t>
      </w:r>
      <w:r w:rsidR="006D453F" w:rsidRPr="0017687C">
        <w:rPr>
          <w:rFonts w:eastAsia="Times New Roman" w:cstheme="minorHAnsi"/>
          <w:iCs/>
          <w:lang w:eastAsia="pl-PL"/>
        </w:rPr>
        <w:t xml:space="preserve"> aktu notarialnego </w:t>
      </w:r>
      <w:proofErr w:type="spellStart"/>
      <w:r w:rsidR="006D453F" w:rsidRPr="0017687C">
        <w:rPr>
          <w:rFonts w:eastAsia="Times New Roman" w:cstheme="minorHAnsi"/>
          <w:iCs/>
          <w:lang w:eastAsia="pl-PL"/>
        </w:rPr>
        <w:t>ws</w:t>
      </w:r>
      <w:proofErr w:type="spellEnd"/>
      <w:r w:rsidR="006D453F" w:rsidRPr="0017687C">
        <w:rPr>
          <w:rFonts w:eastAsia="Times New Roman" w:cstheme="minorHAnsi"/>
          <w:iCs/>
          <w:lang w:eastAsia="pl-PL"/>
        </w:rPr>
        <w:t xml:space="preserve"> sprzedaży mies</w:t>
      </w:r>
      <w:r w:rsidR="0017687C" w:rsidRPr="0017687C">
        <w:rPr>
          <w:rFonts w:eastAsia="Times New Roman" w:cstheme="minorHAnsi"/>
          <w:iCs/>
          <w:lang w:eastAsia="pl-PL"/>
        </w:rPr>
        <w:t>zka</w:t>
      </w:r>
      <w:r w:rsidR="006D453F" w:rsidRPr="0017687C">
        <w:rPr>
          <w:rFonts w:eastAsia="Times New Roman" w:cstheme="minorHAnsi"/>
          <w:iCs/>
          <w:lang w:eastAsia="pl-PL"/>
        </w:rPr>
        <w:t xml:space="preserve">nia </w:t>
      </w:r>
      <w:r w:rsidRPr="0017687C">
        <w:rPr>
          <w:rFonts w:eastAsia="Times New Roman" w:cstheme="minorHAnsi"/>
          <w:iCs/>
          <w:lang w:eastAsia="pl-PL"/>
        </w:rPr>
        <w:t>jest Prezydent Miasta Świętochłowice z siedzibą w Świętochłowicach (41-600) przy ul. Katowickiej</w:t>
      </w:r>
      <w:r w:rsidRPr="00F14880">
        <w:rPr>
          <w:rFonts w:eastAsia="Times New Roman" w:cstheme="minorHAnsi"/>
          <w:i/>
          <w:iCs/>
          <w:lang w:eastAsia="pl-PL"/>
        </w:rPr>
        <w:t xml:space="preserve"> </w:t>
      </w:r>
      <w:r w:rsidRPr="000F6DD0">
        <w:rPr>
          <w:rFonts w:eastAsia="Times New Roman" w:cstheme="minorHAnsi"/>
          <w:iCs/>
          <w:lang w:eastAsia="pl-PL"/>
        </w:rPr>
        <w:t>54</w:t>
      </w:r>
    </w:p>
    <w:p w14:paraId="2A4A885F" w14:textId="378E6C2F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2) Została wyznaczona osoba do kontaktu w sprawie przetwarzania danych osobowych – inspektor ochrony danych. Adres e-mail: </w:t>
      </w:r>
      <w:hyperlink r:id="rId7" w:history="1">
        <w:r w:rsidRPr="00F14880">
          <w:rPr>
            <w:rFonts w:eastAsia="Times New Roman" w:cstheme="minorHAnsi"/>
            <w:u w:val="single"/>
            <w:lang w:eastAsia="pl-PL"/>
          </w:rPr>
          <w:t>iod@swietochlowice.pl</w:t>
        </w:r>
      </w:hyperlink>
      <w:r w:rsidRPr="00F14880">
        <w:rPr>
          <w:rFonts w:eastAsia="Times New Roman" w:cstheme="minorHAnsi"/>
          <w:lang w:eastAsia="pl-PL"/>
        </w:rPr>
        <w:t>  pozostałe dane teleadresowe takie jak</w:t>
      </w:r>
      <w:r w:rsidR="00DA6D92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powyżej.</w:t>
      </w:r>
    </w:p>
    <w:p w14:paraId="085E6960" w14:textId="44DE65EA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3) Pani/Pana dane osobowe przetwarzane będą w</w:t>
      </w:r>
      <w:r w:rsidR="00252306">
        <w:rPr>
          <w:rFonts w:eastAsia="Times New Roman" w:cstheme="minorHAnsi"/>
          <w:lang w:eastAsia="pl-PL"/>
        </w:rPr>
        <w:t xml:space="preserve"> celu </w:t>
      </w:r>
      <w:r w:rsidR="00CC6C11">
        <w:rPr>
          <w:rFonts w:eastAsia="Times New Roman" w:cstheme="minorHAnsi"/>
          <w:lang w:eastAsia="pl-PL"/>
        </w:rPr>
        <w:t xml:space="preserve">przeprowadzenia </w:t>
      </w:r>
      <w:r w:rsidR="00252306">
        <w:rPr>
          <w:rFonts w:eastAsia="Times New Roman" w:cstheme="minorHAnsi"/>
          <w:lang w:eastAsia="pl-PL"/>
        </w:rPr>
        <w:t>procedury sprzedaży lokalu mieszkalnego</w:t>
      </w:r>
      <w:r w:rsidRPr="00F14880">
        <w:rPr>
          <w:rFonts w:eastAsia="Times New Roman" w:cstheme="minorHAnsi"/>
          <w:lang w:eastAsia="pl-PL"/>
        </w:rPr>
        <w:t>, które leżą</w:t>
      </w:r>
      <w:r w:rsidR="00252306">
        <w:rPr>
          <w:rFonts w:eastAsia="Times New Roman" w:cstheme="minorHAnsi"/>
          <w:lang w:eastAsia="pl-PL"/>
        </w:rPr>
        <w:t xml:space="preserve"> </w:t>
      </w:r>
      <w:r w:rsidRPr="00F14880">
        <w:rPr>
          <w:rFonts w:eastAsia="Times New Roman" w:cstheme="minorHAnsi"/>
          <w:lang w:eastAsia="pl-PL"/>
        </w:rPr>
        <w:t>w kompetencjach Urzędu Miejskiego w Świętochłowicach</w:t>
      </w:r>
      <w:r w:rsidR="000A4780" w:rsidRPr="008F1E67">
        <w:rPr>
          <w:rFonts w:eastAsia="Times New Roman" w:cstheme="minorHAnsi"/>
          <w:lang w:eastAsia="pl-PL"/>
        </w:rPr>
        <w:t xml:space="preserve"> (w tym przygotowanie protokołu rokowań, kontaktu z rzeczoznawcą, spisanie aktu notarialnego </w:t>
      </w:r>
      <w:proofErr w:type="spellStart"/>
      <w:r w:rsidR="000A4780" w:rsidRPr="008F1E67">
        <w:rPr>
          <w:rFonts w:eastAsia="Times New Roman" w:cstheme="minorHAnsi"/>
          <w:lang w:eastAsia="pl-PL"/>
        </w:rPr>
        <w:t>ws</w:t>
      </w:r>
      <w:proofErr w:type="spellEnd"/>
      <w:r w:rsidR="000A4780" w:rsidRPr="008F1E67">
        <w:rPr>
          <w:rFonts w:eastAsia="Times New Roman" w:cstheme="minorHAnsi"/>
          <w:lang w:eastAsia="pl-PL"/>
        </w:rPr>
        <w:t xml:space="preserve"> sprzedaży mieszkania</w:t>
      </w:r>
      <w:r w:rsidR="001C13D3">
        <w:rPr>
          <w:rFonts w:eastAsia="Times New Roman" w:cstheme="minorHAnsi"/>
          <w:lang w:eastAsia="pl-PL"/>
        </w:rPr>
        <w:t xml:space="preserve"> zgodnie z</w:t>
      </w:r>
      <w:r w:rsidR="00252306">
        <w:rPr>
          <w:rFonts w:eastAsia="Times New Roman" w:cstheme="minorHAnsi"/>
          <w:lang w:eastAsia="pl-PL"/>
        </w:rPr>
        <w:t> </w:t>
      </w:r>
      <w:r w:rsidR="001C13D3">
        <w:rPr>
          <w:rFonts w:eastAsia="Times New Roman" w:cstheme="minorHAnsi"/>
          <w:lang w:eastAsia="pl-PL"/>
        </w:rPr>
        <w:t>Ustawą o gospodarce nieruchomościami z dnia 21 sierpnia 1997 r.</w:t>
      </w:r>
      <w:r w:rsidR="00252306">
        <w:rPr>
          <w:rFonts w:eastAsia="Times New Roman" w:cstheme="minorHAnsi"/>
          <w:lang w:eastAsia="pl-PL"/>
        </w:rPr>
        <w:t xml:space="preserve"> oraz Uchwałą Rady Miejskiej Nr XI/94/19 z dnia 26 kwietnia 2019 r. w sprawie zbywania lokali mieszkalnych stanowiących własność Gminy Świętochłowice w trybie bezprzetargowym na rzecz ich najemców</w:t>
      </w:r>
      <w:r w:rsidR="000A4780" w:rsidRPr="008F1E67">
        <w:rPr>
          <w:rFonts w:eastAsia="Times New Roman" w:cstheme="minorHAnsi"/>
          <w:lang w:eastAsia="pl-PL"/>
        </w:rPr>
        <w:t>)</w:t>
      </w:r>
    </w:p>
    <w:p w14:paraId="28FD3895" w14:textId="77777777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Dane osobowe przetwarzamy ponieważ:</w:t>
      </w:r>
    </w:p>
    <w:p w14:paraId="22A41CDC" w14:textId="29BD853E" w:rsidR="00F14880" w:rsidRDefault="00F14880" w:rsidP="00F1488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wykonujemy zobowiązania umowne (art. 6. ust. 1 lit. b rozporządzenia 2016/679)</w:t>
      </w:r>
      <w:r w:rsidR="001C13D3">
        <w:rPr>
          <w:rFonts w:eastAsia="Times New Roman" w:cstheme="minorHAnsi"/>
          <w:lang w:eastAsia="pl-PL"/>
        </w:rPr>
        <w:t xml:space="preserve">; </w:t>
      </w:r>
    </w:p>
    <w:p w14:paraId="7968F379" w14:textId="5B561302" w:rsidR="001C13D3" w:rsidRPr="00F14880" w:rsidRDefault="001C13D3" w:rsidP="00F1488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została wyrażona państwa zgoda </w:t>
      </w:r>
      <w:r w:rsidR="006B5DCF">
        <w:rPr>
          <w:rFonts w:eastAsia="Times New Roman" w:cstheme="minorHAnsi"/>
          <w:lang w:eastAsia="pl-PL"/>
        </w:rPr>
        <w:t xml:space="preserve">na przetwarzanie danych </w:t>
      </w:r>
      <w:r w:rsidR="00303A72">
        <w:rPr>
          <w:rFonts w:eastAsia="Times New Roman" w:cstheme="minorHAnsi"/>
          <w:lang w:eastAsia="pl-PL"/>
        </w:rPr>
        <w:t>we</w:t>
      </w:r>
      <w:r>
        <w:rPr>
          <w:rFonts w:eastAsia="Times New Roman" w:cstheme="minorHAnsi"/>
          <w:lang w:eastAsia="pl-PL"/>
        </w:rPr>
        <w:t xml:space="preserve"> wniosku o nabycie lokalu mieszkalnego.</w:t>
      </w:r>
    </w:p>
    <w:p w14:paraId="01C653CA" w14:textId="25E25997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4) W określonych sytuacjach Pani/Pana dane osobowe mogą być przekazywane innym podmiotom. W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przypadku innych organów administracji publicznej podstawą przekazywania będą właściwe dla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danej sytuacji przepisy prawa. Ponadto odbiorcami Pani/Pana danych osobowych będą osoby upoważnione przez administratora danych osobowych</w:t>
      </w:r>
      <w:r w:rsidR="0079501B">
        <w:rPr>
          <w:rFonts w:eastAsia="Times New Roman" w:cstheme="minorHAnsi"/>
          <w:lang w:eastAsia="pl-PL"/>
        </w:rPr>
        <w:t>,</w:t>
      </w:r>
      <w:r w:rsidR="006B5DCF">
        <w:rPr>
          <w:rFonts w:eastAsia="Times New Roman" w:cstheme="minorHAnsi"/>
          <w:lang w:eastAsia="pl-PL"/>
        </w:rPr>
        <w:t xml:space="preserve"> </w:t>
      </w:r>
      <w:bookmarkStart w:id="0" w:name="_GoBack"/>
      <w:bookmarkEnd w:id="0"/>
      <w:r w:rsidR="006B5DCF">
        <w:rPr>
          <w:rFonts w:eastAsia="Times New Roman" w:cstheme="minorHAnsi"/>
          <w:lang w:eastAsia="pl-PL"/>
        </w:rPr>
        <w:t>oraz</w:t>
      </w:r>
      <w:r w:rsidR="0079501B">
        <w:rPr>
          <w:rFonts w:eastAsia="Times New Roman" w:cstheme="minorHAnsi"/>
          <w:lang w:eastAsia="pl-PL"/>
        </w:rPr>
        <w:t xml:space="preserve"> </w:t>
      </w:r>
      <w:r w:rsidR="006B5DCF" w:rsidRPr="008F1E67">
        <w:rPr>
          <w:rFonts w:eastAsia="Times New Roman" w:cstheme="minorHAnsi"/>
          <w:lang w:eastAsia="pl-PL"/>
        </w:rPr>
        <w:t>MPGL</w:t>
      </w:r>
      <w:r w:rsidR="006B5DCF">
        <w:rPr>
          <w:rFonts w:eastAsia="Times New Roman" w:cstheme="minorHAnsi"/>
          <w:lang w:eastAsia="pl-PL"/>
        </w:rPr>
        <w:t xml:space="preserve"> – w celu przekazania aktu notarialnego</w:t>
      </w:r>
      <w:r w:rsidR="006B5DCF" w:rsidRPr="008F1E67">
        <w:rPr>
          <w:rFonts w:eastAsia="Times New Roman" w:cstheme="minorHAnsi"/>
          <w:lang w:eastAsia="pl-PL"/>
        </w:rPr>
        <w:t xml:space="preserve">, </w:t>
      </w:r>
      <w:r w:rsidR="006B5DCF">
        <w:rPr>
          <w:rFonts w:eastAsia="Times New Roman" w:cstheme="minorHAnsi"/>
          <w:lang w:eastAsia="pl-PL"/>
        </w:rPr>
        <w:t xml:space="preserve">ADM- w celu przekazania aktu notarialnego, </w:t>
      </w:r>
      <w:r w:rsidR="006B5DCF" w:rsidRPr="008F1E67">
        <w:rPr>
          <w:rFonts w:eastAsia="Times New Roman" w:cstheme="minorHAnsi"/>
          <w:lang w:eastAsia="pl-PL"/>
        </w:rPr>
        <w:t>notariusz</w:t>
      </w:r>
      <w:r w:rsidR="006B5DCF">
        <w:rPr>
          <w:rFonts w:eastAsia="Times New Roman" w:cstheme="minorHAnsi"/>
          <w:lang w:eastAsia="pl-PL"/>
        </w:rPr>
        <w:t>- dane potrzebne w celu spisania aktu</w:t>
      </w:r>
      <w:r w:rsidR="006B5DCF">
        <w:rPr>
          <w:rFonts w:eastAsia="Times New Roman" w:cstheme="minorHAnsi"/>
          <w:lang w:eastAsia="pl-PL"/>
        </w:rPr>
        <w:t xml:space="preserve"> oraz </w:t>
      </w:r>
      <w:r w:rsidR="0079501B">
        <w:rPr>
          <w:rFonts w:eastAsia="Times New Roman" w:cstheme="minorHAnsi"/>
          <w:lang w:eastAsia="pl-PL"/>
        </w:rPr>
        <w:t>dostawcy usług w takich obszarach jak: usługi pocztowe lub kurierskie</w:t>
      </w:r>
      <w:r w:rsidR="00D717F3">
        <w:rPr>
          <w:rFonts w:eastAsia="Times New Roman" w:cstheme="minorHAnsi"/>
          <w:lang w:eastAsia="pl-PL"/>
        </w:rPr>
        <w:t xml:space="preserve">. </w:t>
      </w:r>
      <w:r w:rsidRPr="00F14880">
        <w:rPr>
          <w:rFonts w:eastAsia="Times New Roman" w:cstheme="minorHAnsi"/>
          <w:lang w:eastAsia="pl-PL"/>
        </w:rPr>
        <w:t>Ponadto w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zakresie stanowiącym informację publiczną dane będą ujawniane każdemu zainteresowanemu taką informacją lub publikowane w BIP Urzędu</w:t>
      </w:r>
      <w:r w:rsidR="00D717F3">
        <w:rPr>
          <w:rFonts w:eastAsia="Times New Roman" w:cstheme="minorHAnsi"/>
          <w:lang w:eastAsia="pl-PL"/>
        </w:rPr>
        <w:t xml:space="preserve"> – w celu publikacji wykazu nieruchomości</w:t>
      </w:r>
      <w:r w:rsidR="000A4780" w:rsidRPr="008F1E67">
        <w:rPr>
          <w:rFonts w:eastAsia="Times New Roman" w:cstheme="minorHAnsi"/>
          <w:lang w:eastAsia="pl-PL"/>
        </w:rPr>
        <w:t xml:space="preserve">. </w:t>
      </w:r>
    </w:p>
    <w:p w14:paraId="30892E52" w14:textId="5261632D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5) Pani/Pana dane osobowe będą przechowywane przez okres, który będzie indywidualny</w:t>
      </w:r>
      <w:r w:rsidRPr="00F14880">
        <w:rPr>
          <w:rFonts w:eastAsia="Times New Roman" w:cstheme="minorHAnsi"/>
          <w:lang w:eastAsia="pl-PL"/>
        </w:rPr>
        <w:br/>
        <w:t>w zależności od rodzaju sprawy, której Pani/Pana dane osobowe będą dotyczyć. Urząd ma obowiązek przechowywania akt spraw w interesie publicznym. Okres przechowywania wynikał będzie z przepisów prawa dotyczących archiwizacji, instrukcji kancelaryjnej i archiwalnej, może także wynikać ze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>szczególnych przepisów mających zastosowanie do załatwienia Pani/Pana sprawy.</w:t>
      </w:r>
      <w:r w:rsidR="00CA7EE1">
        <w:rPr>
          <w:rFonts w:eastAsia="Times New Roman" w:cstheme="minorHAnsi"/>
          <w:lang w:eastAsia="pl-PL"/>
        </w:rPr>
        <w:t xml:space="preserve"> Akt notarialny </w:t>
      </w:r>
      <w:r w:rsidR="005F4E91">
        <w:rPr>
          <w:rFonts w:eastAsia="Times New Roman" w:cstheme="minorHAnsi"/>
          <w:lang w:eastAsia="pl-PL"/>
        </w:rPr>
        <w:t>przechowywany będzie przez 25 lat w archiwum urzędu następnie trafia do archiwum p</w:t>
      </w:r>
      <w:r w:rsidR="004320A7">
        <w:rPr>
          <w:rFonts w:eastAsia="Times New Roman" w:cstheme="minorHAnsi"/>
          <w:lang w:eastAsia="pl-PL"/>
        </w:rPr>
        <w:t>aństwowego. Pozostałe dokumenty</w:t>
      </w:r>
      <w:r w:rsidR="00303A72">
        <w:rPr>
          <w:rFonts w:eastAsia="Times New Roman" w:cstheme="minorHAnsi"/>
          <w:lang w:eastAsia="pl-PL"/>
        </w:rPr>
        <w:t xml:space="preserve"> przechowujemy</w:t>
      </w:r>
      <w:r w:rsidR="00C036BC">
        <w:rPr>
          <w:rFonts w:eastAsia="Times New Roman" w:cstheme="minorHAnsi"/>
          <w:lang w:eastAsia="pl-PL"/>
        </w:rPr>
        <w:t xml:space="preserve"> </w:t>
      </w:r>
      <w:r w:rsidR="004320A7">
        <w:rPr>
          <w:rFonts w:eastAsia="Times New Roman" w:cstheme="minorHAnsi"/>
          <w:lang w:eastAsia="pl-PL"/>
        </w:rPr>
        <w:t xml:space="preserve"> według instrukcji kancelaryjnej zgodnie którą Prezydent Miasta decyduje które dokumenty zostaną zniszczone.  </w:t>
      </w:r>
    </w:p>
    <w:p w14:paraId="19C2D3A4" w14:textId="77777777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6) W związku z przetwarzaniem przez Gminę danych osobowych, posiada Pani/Pan szereg praw:</w:t>
      </w:r>
    </w:p>
    <w:p w14:paraId="623DE882" w14:textId="77777777" w:rsidR="00F14880" w:rsidRPr="00F14880" w:rsidRDefault="00F14880" w:rsidP="00F1488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dostępu do swoich danych osobowych i informacji na temat sposobu ich przetwarzania,</w:t>
      </w:r>
    </w:p>
    <w:p w14:paraId="7C0DAA53" w14:textId="77777777" w:rsidR="00F14880" w:rsidRPr="00F14880" w:rsidRDefault="00F14880" w:rsidP="00F1488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żądania ich sprostowania,</w:t>
      </w:r>
    </w:p>
    <w:p w14:paraId="334C2FF5" w14:textId="65856C83" w:rsidR="00F14880" w:rsidRPr="00F14880" w:rsidRDefault="00F14880" w:rsidP="00F1488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 xml:space="preserve">żądania </w:t>
      </w:r>
      <w:r w:rsidR="00CA7EE1">
        <w:rPr>
          <w:rFonts w:eastAsia="Times New Roman" w:cstheme="minorHAnsi"/>
          <w:lang w:eastAsia="pl-PL"/>
        </w:rPr>
        <w:t xml:space="preserve">usunięcia lub </w:t>
      </w:r>
      <w:r w:rsidRPr="00F14880">
        <w:rPr>
          <w:rFonts w:eastAsia="Times New Roman" w:cstheme="minorHAnsi"/>
          <w:lang w:eastAsia="pl-PL"/>
        </w:rPr>
        <w:t>ograniczenia przetwarzania</w:t>
      </w:r>
      <w:r w:rsidR="00CA7EE1">
        <w:rPr>
          <w:rFonts w:eastAsia="Times New Roman" w:cstheme="minorHAnsi"/>
          <w:lang w:eastAsia="pl-PL"/>
        </w:rPr>
        <w:t>.</w:t>
      </w:r>
    </w:p>
    <w:p w14:paraId="6DEFE8B1" w14:textId="11531ADB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Pani/Pan</w:t>
      </w:r>
      <w:r w:rsidR="002E41F3">
        <w:rPr>
          <w:rFonts w:eastAsia="Times New Roman" w:cstheme="minorHAnsi"/>
          <w:lang w:eastAsia="pl-PL"/>
        </w:rPr>
        <w:t xml:space="preserve"> ma</w:t>
      </w:r>
      <w:r w:rsidRPr="00F14880">
        <w:rPr>
          <w:rFonts w:eastAsia="Times New Roman" w:cstheme="minorHAnsi"/>
          <w:lang w:eastAsia="pl-PL"/>
        </w:rPr>
        <w:t xml:space="preserve"> prawo do</w:t>
      </w:r>
      <w:r w:rsidR="008F1E67" w:rsidRPr="008F1E67">
        <w:rPr>
          <w:rFonts w:eastAsia="Times New Roman" w:cstheme="minorHAnsi"/>
          <w:lang w:eastAsia="pl-PL"/>
        </w:rPr>
        <w:t> </w:t>
      </w:r>
      <w:r w:rsidRPr="00F14880">
        <w:rPr>
          <w:rFonts w:eastAsia="Times New Roman" w:cstheme="minorHAnsi"/>
          <w:lang w:eastAsia="pl-PL"/>
        </w:rPr>
        <w:t xml:space="preserve">cofnięcia tej zgody </w:t>
      </w:r>
      <w:r w:rsidR="002E41F3">
        <w:rPr>
          <w:rFonts w:eastAsia="Times New Roman" w:cstheme="minorHAnsi"/>
          <w:lang w:eastAsia="pl-PL"/>
        </w:rPr>
        <w:t xml:space="preserve">na przetwarzanie danych osobowych </w:t>
      </w:r>
      <w:r w:rsidRPr="00F14880">
        <w:rPr>
          <w:rFonts w:eastAsia="Times New Roman" w:cstheme="minorHAnsi"/>
          <w:lang w:eastAsia="pl-PL"/>
        </w:rPr>
        <w:t xml:space="preserve">w dowolnym momencie bez wpływu na zgodność z prawem przetwarzania, którego dokonano na podstawie zgody </w:t>
      </w:r>
      <w:r w:rsidRPr="00F14880">
        <w:rPr>
          <w:rFonts w:eastAsia="Times New Roman" w:cstheme="minorHAnsi"/>
          <w:lang w:eastAsia="pl-PL"/>
        </w:rPr>
        <w:lastRenderedPageBreak/>
        <w:t>przed jej cofnięciem. Prawa te mogą w szczególnych przypadkach podlegać ograniczeniom wynikającym z przepisów.</w:t>
      </w:r>
    </w:p>
    <w:p w14:paraId="27BEB2C8" w14:textId="77777777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>Powyższe prawa można realizować kontaktując się z administratorem lub inspektorem ochrony danych.</w:t>
      </w:r>
    </w:p>
    <w:p w14:paraId="59DD6C76" w14:textId="2F7A340E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 xml:space="preserve">Ponadto istnieje możliwość wniesienia skargi do Prezesa Urzędu Ochrony Danych Osobowych </w:t>
      </w:r>
      <w:r w:rsidR="0079501B">
        <w:rPr>
          <w:rFonts w:eastAsia="Times New Roman" w:cstheme="minorHAnsi"/>
          <w:lang w:eastAsia="pl-PL"/>
        </w:rPr>
        <w:t>z siedzibą w Warszawie 00-193 przy ul. Stawki</w:t>
      </w:r>
      <w:r w:rsidR="00252306">
        <w:rPr>
          <w:rFonts w:eastAsia="Times New Roman" w:cstheme="minorHAnsi"/>
          <w:lang w:eastAsia="pl-PL"/>
        </w:rPr>
        <w:t xml:space="preserve"> </w:t>
      </w:r>
      <w:r w:rsidR="0079501B">
        <w:rPr>
          <w:rFonts w:eastAsia="Times New Roman" w:cstheme="minorHAnsi"/>
          <w:lang w:eastAsia="pl-PL"/>
        </w:rPr>
        <w:t xml:space="preserve">2 </w:t>
      </w:r>
      <w:r w:rsidRPr="00F14880">
        <w:rPr>
          <w:rFonts w:eastAsia="Times New Roman" w:cstheme="minorHAnsi"/>
          <w:lang w:eastAsia="pl-PL"/>
        </w:rPr>
        <w:t>gdy uzna Pani/Pan, iż przetwarzanie danych osobowych dotyczących narusza przepisy ogólnego rozporządzenia o ochronie danych osobowych.</w:t>
      </w:r>
    </w:p>
    <w:p w14:paraId="1E96C17D" w14:textId="143BD13A" w:rsidR="00F14880" w:rsidRPr="00F14880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14880">
        <w:rPr>
          <w:rFonts w:eastAsia="Times New Roman" w:cstheme="minorHAnsi"/>
          <w:lang w:eastAsia="pl-PL"/>
        </w:rPr>
        <w:t xml:space="preserve">7) Podanie przez Panią/Pana danych osobowych </w:t>
      </w:r>
      <w:r w:rsidR="0079501B">
        <w:rPr>
          <w:rFonts w:eastAsia="Times New Roman" w:cstheme="minorHAnsi"/>
          <w:lang w:eastAsia="pl-PL"/>
        </w:rPr>
        <w:t xml:space="preserve">wskazanych we wniosku </w:t>
      </w:r>
      <w:r w:rsidRPr="00F14880">
        <w:rPr>
          <w:rFonts w:eastAsia="Times New Roman" w:cstheme="minorHAnsi"/>
          <w:lang w:eastAsia="pl-PL"/>
        </w:rPr>
        <w:t>jest obowiązkowe.</w:t>
      </w:r>
      <w:r w:rsidR="00EA7A72" w:rsidRPr="008F1E67">
        <w:rPr>
          <w:rFonts w:eastAsia="Times New Roman" w:cstheme="minorHAnsi"/>
          <w:lang w:eastAsia="pl-PL"/>
        </w:rPr>
        <w:t xml:space="preserve"> </w:t>
      </w:r>
      <w:r w:rsidR="000A4780" w:rsidRPr="008F1E67">
        <w:rPr>
          <w:rFonts w:eastAsia="Times New Roman" w:cstheme="minorHAnsi"/>
          <w:lang w:eastAsia="pl-PL"/>
        </w:rPr>
        <w:t>Nie</w:t>
      </w:r>
      <w:r w:rsidR="00B07173">
        <w:rPr>
          <w:rFonts w:eastAsia="Times New Roman" w:cstheme="minorHAnsi"/>
          <w:lang w:eastAsia="pl-PL"/>
        </w:rPr>
        <w:t> </w:t>
      </w:r>
      <w:r w:rsidR="000A4780" w:rsidRPr="008F1E67">
        <w:rPr>
          <w:rFonts w:eastAsia="Times New Roman" w:cstheme="minorHAnsi"/>
          <w:lang w:eastAsia="pl-PL"/>
        </w:rPr>
        <w:t xml:space="preserve">podania danych spowoduje, że składany wniosek będzie nieważny. </w:t>
      </w:r>
    </w:p>
    <w:p w14:paraId="18898AFD" w14:textId="7E654791" w:rsidR="00F14880" w:rsidRPr="002E41F3" w:rsidRDefault="00F14880" w:rsidP="00F14880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2E41F3">
        <w:rPr>
          <w:rFonts w:eastAsia="Times New Roman" w:cstheme="minorHAnsi"/>
          <w:lang w:eastAsia="pl-PL"/>
        </w:rPr>
        <w:t>Konsekwencją niepodania danych osobowych, tam gdzie jest to obowiązkowe  będzie brak możliwości r</w:t>
      </w:r>
      <w:r w:rsidR="006B5DCF">
        <w:rPr>
          <w:rFonts w:eastAsia="Times New Roman" w:cstheme="minorHAnsi"/>
          <w:lang w:eastAsia="pl-PL"/>
        </w:rPr>
        <w:t>ozpatrzenia</w:t>
      </w:r>
      <w:r w:rsidRPr="002E41F3">
        <w:rPr>
          <w:rFonts w:eastAsia="Times New Roman" w:cstheme="minorHAnsi"/>
          <w:lang w:eastAsia="pl-PL"/>
        </w:rPr>
        <w:t xml:space="preserve"> Pani/Pana sprawy czy zawarci</w:t>
      </w:r>
      <w:r w:rsidR="00B07173" w:rsidRPr="002E41F3">
        <w:rPr>
          <w:rFonts w:eastAsia="Times New Roman" w:cstheme="minorHAnsi"/>
          <w:lang w:eastAsia="pl-PL"/>
        </w:rPr>
        <w:t>e</w:t>
      </w:r>
      <w:r w:rsidRPr="002E41F3">
        <w:rPr>
          <w:rFonts w:eastAsia="Times New Roman" w:cstheme="minorHAnsi"/>
          <w:lang w:eastAsia="pl-PL"/>
        </w:rPr>
        <w:t xml:space="preserve"> umowy</w:t>
      </w:r>
      <w:r w:rsidR="00B07173" w:rsidRPr="002E41F3">
        <w:rPr>
          <w:rFonts w:eastAsia="Times New Roman" w:cstheme="minorHAnsi"/>
          <w:lang w:eastAsia="pl-PL"/>
        </w:rPr>
        <w:t xml:space="preserve"> notarialnej</w:t>
      </w:r>
      <w:r w:rsidRPr="002E41F3">
        <w:rPr>
          <w:rFonts w:eastAsia="Times New Roman" w:cstheme="minorHAnsi"/>
          <w:lang w:eastAsia="pl-PL"/>
        </w:rPr>
        <w:t>.</w:t>
      </w:r>
    </w:p>
    <w:p w14:paraId="608FB464" w14:textId="78D84872" w:rsidR="00084BF6" w:rsidRPr="008F1E67" w:rsidRDefault="008F1E67">
      <w:pPr>
        <w:rPr>
          <w:rFonts w:cstheme="minorHAnsi"/>
        </w:rPr>
      </w:pPr>
      <w:r>
        <w:rPr>
          <w:rFonts w:cstheme="minorHAnsi"/>
        </w:rPr>
        <w:t xml:space="preserve">Dane nie będą przetwarzane w sposób </w:t>
      </w:r>
      <w:proofErr w:type="spellStart"/>
      <w:r>
        <w:rPr>
          <w:rFonts w:cstheme="minorHAnsi"/>
        </w:rPr>
        <w:t>zaumatyzowany</w:t>
      </w:r>
      <w:proofErr w:type="spellEnd"/>
      <w:r>
        <w:rPr>
          <w:rFonts w:cstheme="minorHAnsi"/>
        </w:rPr>
        <w:t xml:space="preserve"> w tym również w formie profilowania. </w:t>
      </w:r>
    </w:p>
    <w:sectPr w:rsidR="00084BF6" w:rsidRPr="008F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90B1" w14:textId="77777777" w:rsidR="00D36C7B" w:rsidRDefault="00D36C7B" w:rsidP="008F1E67">
      <w:pPr>
        <w:spacing w:after="0" w:line="240" w:lineRule="auto"/>
      </w:pPr>
      <w:r>
        <w:separator/>
      </w:r>
    </w:p>
  </w:endnote>
  <w:endnote w:type="continuationSeparator" w:id="0">
    <w:p w14:paraId="5BFB97A2" w14:textId="77777777" w:rsidR="00D36C7B" w:rsidRDefault="00D36C7B" w:rsidP="008F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3F82" w14:textId="77777777" w:rsidR="00D36C7B" w:rsidRDefault="00D36C7B" w:rsidP="008F1E67">
      <w:pPr>
        <w:spacing w:after="0" w:line="240" w:lineRule="auto"/>
      </w:pPr>
      <w:r>
        <w:separator/>
      </w:r>
    </w:p>
  </w:footnote>
  <w:footnote w:type="continuationSeparator" w:id="0">
    <w:p w14:paraId="645D3FCA" w14:textId="77777777" w:rsidR="00D36C7B" w:rsidRDefault="00D36C7B" w:rsidP="008F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1EAC"/>
    <w:multiLevelType w:val="multilevel"/>
    <w:tmpl w:val="C76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95781"/>
    <w:multiLevelType w:val="multilevel"/>
    <w:tmpl w:val="6BA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6"/>
    <w:rsid w:val="00084BF6"/>
    <w:rsid w:val="000A4780"/>
    <w:rsid w:val="000F6DD0"/>
    <w:rsid w:val="00125221"/>
    <w:rsid w:val="0017687C"/>
    <w:rsid w:val="001C13D3"/>
    <w:rsid w:val="00252306"/>
    <w:rsid w:val="002E41F3"/>
    <w:rsid w:val="00303A72"/>
    <w:rsid w:val="004320A7"/>
    <w:rsid w:val="004B7467"/>
    <w:rsid w:val="005958F8"/>
    <w:rsid w:val="005F4E91"/>
    <w:rsid w:val="006B5DCF"/>
    <w:rsid w:val="006D453F"/>
    <w:rsid w:val="00756693"/>
    <w:rsid w:val="0079501B"/>
    <w:rsid w:val="008B42A6"/>
    <w:rsid w:val="008F1E67"/>
    <w:rsid w:val="00953DC9"/>
    <w:rsid w:val="00AF67FA"/>
    <w:rsid w:val="00B07173"/>
    <w:rsid w:val="00C036BC"/>
    <w:rsid w:val="00C24AAE"/>
    <w:rsid w:val="00CA7EE1"/>
    <w:rsid w:val="00CC6C11"/>
    <w:rsid w:val="00D36C7B"/>
    <w:rsid w:val="00D717F3"/>
    <w:rsid w:val="00DA6D92"/>
    <w:rsid w:val="00E42CA3"/>
    <w:rsid w:val="00E80CBD"/>
    <w:rsid w:val="00EA7A72"/>
    <w:rsid w:val="00F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FE26"/>
  <w15:chartTrackingRefBased/>
  <w15:docId w15:val="{6F851C3B-0A39-4C3E-9757-707E11C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E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E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3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3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ietoch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Ziółkowski</dc:creator>
  <cp:keywords/>
  <dc:description/>
  <cp:lastModifiedBy>Dariusz Ziółkowski</cp:lastModifiedBy>
  <cp:revision>18</cp:revision>
  <cp:lastPrinted>2019-05-15T05:26:00Z</cp:lastPrinted>
  <dcterms:created xsi:type="dcterms:W3CDTF">2019-05-07T05:38:00Z</dcterms:created>
  <dcterms:modified xsi:type="dcterms:W3CDTF">2019-05-16T06:07:00Z</dcterms:modified>
</cp:coreProperties>
</file>