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3E" w:rsidRDefault="00207D3E" w:rsidP="00DC7F69">
      <w:pPr>
        <w:pStyle w:val="BodyText"/>
      </w:pPr>
      <w:r>
        <w:t xml:space="preserve">                                                                                                                               załącznik nr 5</w:t>
      </w:r>
    </w:p>
    <w:p w:rsidR="00207D3E" w:rsidRDefault="00207D3E" w:rsidP="00DC7F69">
      <w:pPr>
        <w:pStyle w:val="BodyText"/>
        <w:rPr>
          <w:b/>
        </w:rPr>
      </w:pPr>
    </w:p>
    <w:p w:rsidR="00207D3E" w:rsidRDefault="00207D3E" w:rsidP="00FD31C9">
      <w:pPr>
        <w:pStyle w:val="BodyText"/>
        <w:jc w:val="center"/>
        <w:rPr>
          <w:b/>
        </w:rPr>
      </w:pPr>
      <w:r>
        <w:rPr>
          <w:b/>
        </w:rPr>
        <w:t>Istotne postanowienia umowne</w:t>
      </w:r>
    </w:p>
    <w:p w:rsidR="00207D3E" w:rsidRDefault="00207D3E" w:rsidP="00FD31C9">
      <w:pPr>
        <w:pStyle w:val="BodyText"/>
        <w:jc w:val="center"/>
      </w:pPr>
    </w:p>
    <w:p w:rsidR="00207D3E" w:rsidRDefault="00207D3E" w:rsidP="00DC7F69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DC7F69">
        <w:rPr>
          <w:sz w:val="24"/>
          <w:szCs w:val="24"/>
        </w:rPr>
        <w:t>Przedmiot</w:t>
      </w:r>
      <w:r w:rsidRPr="00DC7F69">
        <w:rPr>
          <w:b/>
          <w:bCs/>
          <w:sz w:val="24"/>
          <w:szCs w:val="24"/>
        </w:rPr>
        <w:t xml:space="preserve"> </w:t>
      </w:r>
      <w:r w:rsidRPr="00DC7F69">
        <w:rPr>
          <w:sz w:val="24"/>
          <w:szCs w:val="24"/>
        </w:rPr>
        <w:t>umowy – zgodnie z ofertą.</w:t>
      </w:r>
    </w:p>
    <w:p w:rsidR="00207D3E" w:rsidRPr="00DC7F69" w:rsidRDefault="00207D3E" w:rsidP="00DC7F6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-45"/>
        <w:jc w:val="both"/>
        <w:rPr>
          <w:sz w:val="22"/>
          <w:szCs w:val="22"/>
        </w:rPr>
      </w:pPr>
      <w:r w:rsidRPr="00DC7F69">
        <w:rPr>
          <w:sz w:val="22"/>
          <w:szCs w:val="22"/>
        </w:rPr>
        <w:t xml:space="preserve">Udostępnienie kredytu nastąpi nie później niż </w:t>
      </w:r>
      <w:r>
        <w:rPr>
          <w:sz w:val="22"/>
          <w:szCs w:val="22"/>
        </w:rPr>
        <w:t>……dni/dnia robocze/go</w:t>
      </w:r>
      <w:r w:rsidRPr="00DC7F69">
        <w:rPr>
          <w:sz w:val="22"/>
          <w:szCs w:val="22"/>
        </w:rPr>
        <w:t xml:space="preserve"> po dniu zawarcia umowy</w:t>
      </w:r>
      <w:r>
        <w:rPr>
          <w:sz w:val="22"/>
          <w:szCs w:val="22"/>
        </w:rPr>
        <w:t>.</w:t>
      </w:r>
    </w:p>
    <w:p w:rsidR="00207D3E" w:rsidRPr="00DC7F69" w:rsidRDefault="00207D3E" w:rsidP="00DC7F6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-45"/>
        <w:jc w:val="both"/>
        <w:rPr>
          <w:sz w:val="22"/>
          <w:szCs w:val="22"/>
        </w:rPr>
      </w:pPr>
      <w:r w:rsidRPr="00DC7F69">
        <w:rPr>
          <w:sz w:val="22"/>
          <w:szCs w:val="22"/>
        </w:rPr>
        <w:t>Całkowita spłata kredytu wraz z odsetkami dokonana będzie do dnia 31.12.201</w:t>
      </w:r>
      <w:r>
        <w:rPr>
          <w:sz w:val="22"/>
          <w:szCs w:val="22"/>
        </w:rPr>
        <w:t>8</w:t>
      </w:r>
      <w:r w:rsidRPr="00DC7F69">
        <w:rPr>
          <w:sz w:val="22"/>
          <w:szCs w:val="22"/>
        </w:rPr>
        <w:t xml:space="preserve"> r. </w:t>
      </w:r>
    </w:p>
    <w:p w:rsidR="00207D3E" w:rsidRPr="00DC7F69" w:rsidRDefault="00207D3E" w:rsidP="00DC7F6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-45"/>
        <w:jc w:val="both"/>
        <w:rPr>
          <w:sz w:val="22"/>
          <w:szCs w:val="22"/>
        </w:rPr>
      </w:pPr>
      <w:r w:rsidRPr="00DC7F69">
        <w:rPr>
          <w:sz w:val="22"/>
          <w:szCs w:val="22"/>
        </w:rPr>
        <w:t>Kredyt zostanie udostępniony bez odrębnego wniosku kredytowego, w walucie polskiej.</w:t>
      </w:r>
    </w:p>
    <w:p w:rsidR="00207D3E" w:rsidRPr="00DC7F69" w:rsidRDefault="00207D3E" w:rsidP="00DC7F6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-45"/>
        <w:jc w:val="both"/>
        <w:rPr>
          <w:sz w:val="22"/>
          <w:szCs w:val="22"/>
        </w:rPr>
      </w:pPr>
      <w:r w:rsidRPr="00DC7F69">
        <w:rPr>
          <w:sz w:val="22"/>
          <w:szCs w:val="22"/>
        </w:rPr>
        <w:t>Kredyt zostanie postawiony do dyspozycji Zamawiającego w rachunku bankowym lub kredytowym otwartym u Wykonawcy. Spłata całości lub części kredytu odnawia, o dokonaną spłatę, kwotę przyznanego limitu kredytu i daje możliwość wielokrotnego wykorzystania środków w całym okresie kredytowania.</w:t>
      </w:r>
    </w:p>
    <w:p w:rsidR="00207D3E" w:rsidRPr="00DC7F69" w:rsidRDefault="00207D3E" w:rsidP="00DC7F6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-45"/>
        <w:jc w:val="both"/>
        <w:rPr>
          <w:sz w:val="22"/>
          <w:szCs w:val="22"/>
        </w:rPr>
      </w:pPr>
      <w:r w:rsidRPr="00DC7F69">
        <w:rPr>
          <w:sz w:val="22"/>
          <w:szCs w:val="22"/>
        </w:rPr>
        <w:t xml:space="preserve">Bank nie będzie naliczał jakichkolwiek dodatkowych opłat i prowizji związanych </w:t>
      </w:r>
      <w:r w:rsidRPr="00DC7F69">
        <w:rPr>
          <w:sz w:val="22"/>
          <w:szCs w:val="22"/>
        </w:rPr>
        <w:br/>
        <w:t>z udzieleniem i obsługą kredytu, w tym o</w:t>
      </w:r>
      <w:bookmarkStart w:id="0" w:name="_GoBack"/>
      <w:bookmarkEnd w:id="0"/>
      <w:r w:rsidRPr="00DC7F69">
        <w:rPr>
          <w:sz w:val="22"/>
          <w:szCs w:val="22"/>
        </w:rPr>
        <w:t xml:space="preserve">płat za prowadzenie rachunku </w:t>
      </w:r>
      <w:r w:rsidRPr="00DC7F69">
        <w:rPr>
          <w:sz w:val="22"/>
          <w:szCs w:val="22"/>
        </w:rPr>
        <w:br/>
        <w:t>i dokonywanie przelewów drogą elektroniczną.</w:t>
      </w:r>
    </w:p>
    <w:p w:rsidR="00207D3E" w:rsidRPr="00DC7F69" w:rsidRDefault="00207D3E" w:rsidP="00DC7F6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-45"/>
        <w:jc w:val="both"/>
        <w:rPr>
          <w:sz w:val="22"/>
          <w:szCs w:val="22"/>
        </w:rPr>
      </w:pPr>
      <w:r w:rsidRPr="00DC7F69">
        <w:rPr>
          <w:sz w:val="22"/>
          <w:szCs w:val="22"/>
        </w:rPr>
        <w:t xml:space="preserve">WIBOR </w:t>
      </w:r>
      <w:r>
        <w:rPr>
          <w:sz w:val="22"/>
          <w:szCs w:val="22"/>
        </w:rPr>
        <w:t xml:space="preserve">1M </w:t>
      </w:r>
      <w:r w:rsidRPr="00DC7F69">
        <w:rPr>
          <w:sz w:val="22"/>
          <w:szCs w:val="22"/>
        </w:rPr>
        <w:t>zmieniany będzie w okresach miesięcznych, po raz pierwszy stawka ustalona zostanie w dniu udostępnienia kredytu.</w:t>
      </w:r>
    </w:p>
    <w:p w:rsidR="00207D3E" w:rsidRPr="00DC7F69" w:rsidRDefault="00207D3E" w:rsidP="00DC7F6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-45"/>
        <w:jc w:val="both"/>
        <w:rPr>
          <w:sz w:val="22"/>
          <w:szCs w:val="22"/>
        </w:rPr>
      </w:pPr>
      <w:r w:rsidRPr="00DC7F69">
        <w:rPr>
          <w:sz w:val="22"/>
          <w:szCs w:val="22"/>
        </w:rPr>
        <w:t>Marża wykonawcy jest stała w umownym okresie kredytowania.</w:t>
      </w:r>
    </w:p>
    <w:p w:rsidR="00207D3E" w:rsidRPr="00DC7F69" w:rsidRDefault="00207D3E" w:rsidP="00DC7F6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-45"/>
        <w:jc w:val="both"/>
        <w:rPr>
          <w:sz w:val="22"/>
          <w:szCs w:val="22"/>
        </w:rPr>
      </w:pPr>
      <w:r w:rsidRPr="00DC7F69">
        <w:rPr>
          <w:sz w:val="22"/>
          <w:szCs w:val="22"/>
        </w:rPr>
        <w:t xml:space="preserve">Do celów obliczenia oprocentowania przyjmuje się rzeczywistą liczbę dni kalendarzowych </w:t>
      </w:r>
      <w:r>
        <w:rPr>
          <w:sz w:val="22"/>
          <w:szCs w:val="22"/>
        </w:rPr>
        <w:br/>
      </w:r>
      <w:r w:rsidRPr="00DC7F69">
        <w:rPr>
          <w:sz w:val="22"/>
          <w:szCs w:val="22"/>
        </w:rPr>
        <w:t>w roku.</w:t>
      </w:r>
    </w:p>
    <w:p w:rsidR="00207D3E" w:rsidRPr="00DC7F69" w:rsidRDefault="00207D3E" w:rsidP="00DC7F6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-45"/>
        <w:jc w:val="both"/>
        <w:rPr>
          <w:sz w:val="22"/>
          <w:szCs w:val="22"/>
        </w:rPr>
      </w:pPr>
      <w:r w:rsidRPr="00DC7F69">
        <w:rPr>
          <w:sz w:val="22"/>
          <w:szCs w:val="22"/>
        </w:rPr>
        <w:t xml:space="preserve">Wykonawcy nie przysługuje prawo naliczania i pobierania jakichkolwiek dodatkowych opłat </w:t>
      </w:r>
      <w:r>
        <w:rPr>
          <w:sz w:val="22"/>
          <w:szCs w:val="22"/>
        </w:rPr>
        <w:br/>
      </w:r>
      <w:r w:rsidRPr="00DC7F69">
        <w:rPr>
          <w:sz w:val="22"/>
          <w:szCs w:val="22"/>
        </w:rPr>
        <w:t>i prowizji.</w:t>
      </w:r>
    </w:p>
    <w:p w:rsidR="00207D3E" w:rsidRPr="00DC7F69" w:rsidRDefault="00207D3E" w:rsidP="00DC7F6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-45"/>
        <w:jc w:val="both"/>
        <w:rPr>
          <w:sz w:val="22"/>
          <w:szCs w:val="22"/>
        </w:rPr>
      </w:pPr>
      <w:r w:rsidRPr="00DC7F69">
        <w:rPr>
          <w:sz w:val="22"/>
          <w:szCs w:val="22"/>
        </w:rPr>
        <w:t xml:space="preserve">Zamawiający zastrzega możliwość wykorzystania mniejszej kwoty kredytu lub rezygnacji </w:t>
      </w:r>
      <w:r>
        <w:rPr>
          <w:sz w:val="22"/>
          <w:szCs w:val="22"/>
        </w:rPr>
        <w:br/>
      </w:r>
      <w:r w:rsidRPr="00DC7F69">
        <w:rPr>
          <w:sz w:val="22"/>
          <w:szCs w:val="22"/>
        </w:rPr>
        <w:t>z kredytu, a także możliwość wcześniejszej spłaty kredytu lub jego części bez ponoszenia z tego tytułu jakichkolwiek kosztów.</w:t>
      </w:r>
    </w:p>
    <w:p w:rsidR="00207D3E" w:rsidRPr="00DC7F69" w:rsidRDefault="00207D3E" w:rsidP="00DC7F6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-45"/>
        <w:jc w:val="both"/>
        <w:rPr>
          <w:sz w:val="22"/>
          <w:szCs w:val="22"/>
        </w:rPr>
      </w:pPr>
      <w:r w:rsidRPr="00DC7F69">
        <w:rPr>
          <w:sz w:val="22"/>
          <w:szCs w:val="22"/>
        </w:rPr>
        <w:t xml:space="preserve">W przypadku wykorzystania mniejszej kwoty kredytu, odsetki naliczane będą </w:t>
      </w:r>
      <w:r w:rsidRPr="00DC7F69">
        <w:rPr>
          <w:sz w:val="22"/>
          <w:szCs w:val="22"/>
        </w:rPr>
        <w:br/>
        <w:t>od wykorzystanej kwoty kredytu za faktyczny okres wykorzystania.</w:t>
      </w:r>
    </w:p>
    <w:p w:rsidR="00207D3E" w:rsidRPr="00793E00" w:rsidRDefault="00207D3E" w:rsidP="00793E0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-45"/>
        <w:jc w:val="both"/>
        <w:rPr>
          <w:sz w:val="22"/>
          <w:szCs w:val="22"/>
        </w:rPr>
      </w:pPr>
      <w:r w:rsidRPr="00793E00">
        <w:rPr>
          <w:sz w:val="22"/>
          <w:szCs w:val="22"/>
        </w:rPr>
        <w:t xml:space="preserve">Zabezpieczeniem spłaty kredytu będzie wyłącznie Akt Notarialny w sprawie Oświadczenia o poddaniu się egzekucji na podstawie art. 777 § 1 pkt 5 KPC do wysokości 150 % kwoty udzielonego kredytu. Zamawiający wyraża zgodę na określenie w akcie notarialnym 18 miesięcznego terminu, licząc od daty wymagalności kredytu, do którego Bank może wystąpić o nadanie temu aktowi klauzuli wykonalności. Wykonawca ponosi koszty w/w aktu notarialnego. Zamawiający nie udzieli pełnomocnictwa do dysponowania rachunkiem bankowym. </w:t>
      </w:r>
    </w:p>
    <w:p w:rsidR="00207D3E" w:rsidRDefault="00207D3E" w:rsidP="0099381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-45"/>
        <w:jc w:val="both"/>
      </w:pPr>
      <w:r w:rsidRPr="00DC7F69">
        <w:rPr>
          <w:sz w:val="22"/>
          <w:szCs w:val="22"/>
        </w:rPr>
        <w:t>Bank umożliwi dostęp do bankowości elektronicznej i wykonywania przelewów drogą elektroniczną.</w:t>
      </w:r>
    </w:p>
    <w:sectPr w:rsidR="00207D3E" w:rsidSect="009653E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35E5"/>
    <w:multiLevelType w:val="hybridMultilevel"/>
    <w:tmpl w:val="FA76152A"/>
    <w:lvl w:ilvl="0" w:tplc="9B5246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09658E"/>
    <w:multiLevelType w:val="hybridMultilevel"/>
    <w:tmpl w:val="86669A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7B1D5D"/>
    <w:multiLevelType w:val="hybridMultilevel"/>
    <w:tmpl w:val="74EC0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9D0B92"/>
    <w:multiLevelType w:val="hybridMultilevel"/>
    <w:tmpl w:val="A3440A96"/>
    <w:lvl w:ilvl="0" w:tplc="398AD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29EAE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3EF"/>
    <w:rsid w:val="00007800"/>
    <w:rsid w:val="00123D67"/>
    <w:rsid w:val="0015154B"/>
    <w:rsid w:val="00195F08"/>
    <w:rsid w:val="00207D3E"/>
    <w:rsid w:val="002723EF"/>
    <w:rsid w:val="002759D6"/>
    <w:rsid w:val="0028043B"/>
    <w:rsid w:val="004123F9"/>
    <w:rsid w:val="006F47BC"/>
    <w:rsid w:val="00793E00"/>
    <w:rsid w:val="009653EB"/>
    <w:rsid w:val="00983413"/>
    <w:rsid w:val="00993817"/>
    <w:rsid w:val="00A44FC5"/>
    <w:rsid w:val="00AC358D"/>
    <w:rsid w:val="00CB1032"/>
    <w:rsid w:val="00CF4F00"/>
    <w:rsid w:val="00D513F4"/>
    <w:rsid w:val="00DC7F69"/>
    <w:rsid w:val="00FD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6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DC7F6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7F69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DC7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53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3E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1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327</Words>
  <Characters>1962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u.kromolinska</dc:creator>
  <cp:keywords/>
  <dc:description/>
  <cp:lastModifiedBy>m.palusinski</cp:lastModifiedBy>
  <cp:revision>8</cp:revision>
  <cp:lastPrinted>2017-11-23T14:03:00Z</cp:lastPrinted>
  <dcterms:created xsi:type="dcterms:W3CDTF">2016-12-12T13:19:00Z</dcterms:created>
  <dcterms:modified xsi:type="dcterms:W3CDTF">2018-01-26T07:51:00Z</dcterms:modified>
</cp:coreProperties>
</file>