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48" w:rsidRDefault="00392648" w:rsidP="00392648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>Uchwała Nr XVI/159/15</w:t>
      </w:r>
    </w:p>
    <w:p w:rsidR="00392648" w:rsidRDefault="00392648" w:rsidP="00392648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>Rady Miejskiej w Świętochłowicach</w:t>
      </w:r>
    </w:p>
    <w:p w:rsidR="00392648" w:rsidRDefault="00392648" w:rsidP="00392648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>z dnia 21 grudnia 2015 r.</w:t>
      </w:r>
    </w:p>
    <w:p w:rsidR="00392648" w:rsidRDefault="00392648" w:rsidP="00392648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0"/>
          <w:szCs w:val="20"/>
        </w:rPr>
      </w:pPr>
    </w:p>
    <w:p w:rsidR="00392648" w:rsidRDefault="00392648" w:rsidP="00392648">
      <w:pPr>
        <w:pStyle w:val="ZalCenterBold"/>
        <w:tabs>
          <w:tab w:val="left" w:pos="12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before="0" w:after="0" w:line="276" w:lineRule="auto"/>
        <w:ind w:left="1276" w:hanging="1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sprawie: zmiany Uchwały Nr IV/18/14 Rady Miejskiej w Świętochłowicach z dnia </w:t>
      </w:r>
      <w:r>
        <w:rPr>
          <w:sz w:val="20"/>
          <w:szCs w:val="20"/>
        </w:rPr>
        <w:br/>
        <w:t>19 grudnia 2014 r. w sprawie Wieloletniej Prognozy Finansowej Miasta Świętochłowice na lata 2015 – 2027.</w:t>
      </w:r>
    </w:p>
    <w:p w:rsidR="00392648" w:rsidRDefault="00392648" w:rsidP="00392648">
      <w:pPr>
        <w:pStyle w:val="ZalCenterBold"/>
        <w:tabs>
          <w:tab w:val="left" w:pos="12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before="0" w:after="0" w:line="276" w:lineRule="auto"/>
        <w:ind w:left="1276" w:hanging="1276"/>
        <w:jc w:val="both"/>
        <w:rPr>
          <w:sz w:val="20"/>
          <w:szCs w:val="20"/>
        </w:rPr>
      </w:pPr>
    </w:p>
    <w:p w:rsidR="00392648" w:rsidRDefault="00392648" w:rsidP="00392648">
      <w:pPr>
        <w:pStyle w:val="ZalCenterBold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0"/>
          <w:szCs w:val="20"/>
        </w:rPr>
      </w:pPr>
    </w:p>
    <w:p w:rsidR="00392648" w:rsidRDefault="00392648" w:rsidP="00392648">
      <w:pPr>
        <w:pStyle w:val="ZalBT"/>
        <w:tabs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</w:pPr>
      <w:r>
        <w:tab/>
        <w:t xml:space="preserve">Na podstawie art. 18 ust. 2 pkt 6 i 15 ustawy z dnia 8 marca 1990 r. o samorządzie gminnym (Dz. U. </w:t>
      </w:r>
      <w:r>
        <w:br/>
        <w:t xml:space="preserve">z  2015 r., poz. 1515), art. 226 ust. 3 i 4, art. 231 ust. 1 ustawy z dnia 27 sierpnia 2009 r. o finansach publicznych (Dz. U. z 2013 r., poz. 885 z </w:t>
      </w:r>
      <w:proofErr w:type="spellStart"/>
      <w:r>
        <w:t>późn</w:t>
      </w:r>
      <w:proofErr w:type="spellEnd"/>
      <w:r>
        <w:t xml:space="preserve">. zm.) </w:t>
      </w:r>
    </w:p>
    <w:p w:rsidR="00392648" w:rsidRDefault="00392648" w:rsidP="00392648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jc w:val="center"/>
        <w:rPr>
          <w:sz w:val="20"/>
          <w:szCs w:val="20"/>
        </w:rPr>
      </w:pPr>
    </w:p>
    <w:p w:rsidR="00392648" w:rsidRDefault="00392648" w:rsidP="00392648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jc w:val="center"/>
        <w:rPr>
          <w:sz w:val="20"/>
          <w:szCs w:val="20"/>
        </w:rPr>
      </w:pPr>
    </w:p>
    <w:p w:rsidR="00392648" w:rsidRDefault="00392648" w:rsidP="00392648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jc w:val="center"/>
        <w:rPr>
          <w:sz w:val="20"/>
          <w:szCs w:val="20"/>
        </w:rPr>
      </w:pPr>
    </w:p>
    <w:p w:rsidR="00392648" w:rsidRDefault="00392648" w:rsidP="00392648">
      <w:pPr>
        <w:pStyle w:val="ZalBT"/>
        <w:tabs>
          <w:tab w:val="left" w:pos="2315"/>
          <w:tab w:val="center" w:pos="453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Rada Miejska w Świętochłowicach</w:t>
      </w:r>
    </w:p>
    <w:p w:rsidR="00392648" w:rsidRDefault="00392648" w:rsidP="00392648">
      <w:pPr>
        <w:pStyle w:val="ZalBT"/>
        <w:tabs>
          <w:tab w:val="left" w:pos="2315"/>
          <w:tab w:val="center" w:pos="453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postanawia:</w:t>
      </w:r>
    </w:p>
    <w:p w:rsidR="00392648" w:rsidRDefault="00392648" w:rsidP="00392648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jc w:val="center"/>
        <w:rPr>
          <w:sz w:val="20"/>
          <w:szCs w:val="20"/>
        </w:rPr>
      </w:pPr>
    </w:p>
    <w:p w:rsidR="00392648" w:rsidRDefault="00392648" w:rsidP="00392648">
      <w:pPr>
        <w:pStyle w:val="ZalBT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jc w:val="center"/>
        <w:rPr>
          <w:sz w:val="20"/>
          <w:szCs w:val="20"/>
        </w:rPr>
      </w:pPr>
    </w:p>
    <w:p w:rsidR="00392648" w:rsidRDefault="00392648" w:rsidP="00392648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>§ 1</w:t>
      </w:r>
    </w:p>
    <w:p w:rsidR="00392648" w:rsidRDefault="00392648" w:rsidP="00392648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0"/>
          <w:szCs w:val="20"/>
        </w:rPr>
      </w:pPr>
    </w:p>
    <w:p w:rsidR="00392648" w:rsidRDefault="00392648" w:rsidP="00392648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0"/>
          <w:szCs w:val="20"/>
        </w:rPr>
      </w:pPr>
    </w:p>
    <w:p w:rsidR="00392648" w:rsidRDefault="00392648" w:rsidP="00392648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Zmienić Uchwałę Nr IV/18/14 Rady Miejskiej w Świętochłowicach z dnia 19 grudnia 2014 r. </w:t>
      </w:r>
      <w:r>
        <w:rPr>
          <w:sz w:val="20"/>
          <w:szCs w:val="20"/>
        </w:rPr>
        <w:br/>
        <w:t xml:space="preserve">w sprawie Wieloletniej Prognozy Finansowej Miasta Świętochłowice na lata 2015-2027 w ten sposób, że załącznik do ww. uchwały zatytułowany „Wykaz przedsięwzięć” otrzymuje brzmienie zgodne </w:t>
      </w:r>
      <w:r>
        <w:rPr>
          <w:sz w:val="20"/>
          <w:szCs w:val="20"/>
        </w:rPr>
        <w:br/>
        <w:t>z załącznikiem do niniejszej uchwały.</w:t>
      </w:r>
    </w:p>
    <w:p w:rsidR="00392648" w:rsidRDefault="00392648" w:rsidP="00392648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ind w:firstLine="0"/>
        <w:jc w:val="center"/>
        <w:rPr>
          <w:sz w:val="20"/>
          <w:szCs w:val="20"/>
        </w:rPr>
      </w:pPr>
    </w:p>
    <w:p w:rsidR="00392648" w:rsidRDefault="00392648" w:rsidP="00392648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jc w:val="both"/>
        <w:rPr>
          <w:b w:val="0"/>
          <w:bCs w:val="0"/>
          <w:sz w:val="20"/>
          <w:szCs w:val="20"/>
        </w:rPr>
      </w:pPr>
    </w:p>
    <w:p w:rsidR="00392648" w:rsidRDefault="00392648" w:rsidP="00392648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>§ 2</w:t>
      </w:r>
    </w:p>
    <w:p w:rsidR="00392648" w:rsidRDefault="00392648" w:rsidP="00392648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0"/>
          <w:szCs w:val="20"/>
        </w:rPr>
      </w:pPr>
    </w:p>
    <w:p w:rsidR="00392648" w:rsidRDefault="00392648" w:rsidP="00392648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Wykonanie uchwały powierza się Prezydentowi Miasta.</w:t>
      </w:r>
    </w:p>
    <w:p w:rsidR="00392648" w:rsidRDefault="00392648" w:rsidP="00392648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ind w:firstLine="0"/>
        <w:jc w:val="center"/>
        <w:rPr>
          <w:sz w:val="20"/>
          <w:szCs w:val="20"/>
        </w:rPr>
      </w:pPr>
    </w:p>
    <w:p w:rsidR="00392648" w:rsidRDefault="00392648" w:rsidP="00392648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ind w:firstLine="0"/>
        <w:jc w:val="center"/>
        <w:rPr>
          <w:sz w:val="20"/>
          <w:szCs w:val="20"/>
        </w:rPr>
      </w:pPr>
    </w:p>
    <w:p w:rsidR="00392648" w:rsidRDefault="00392648" w:rsidP="00392648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>§ 3</w:t>
      </w:r>
    </w:p>
    <w:p w:rsidR="00392648" w:rsidRDefault="00392648" w:rsidP="00392648">
      <w:pPr>
        <w:pStyle w:val="ZalParagraf"/>
        <w:tabs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 w:line="276" w:lineRule="auto"/>
        <w:rPr>
          <w:sz w:val="20"/>
          <w:szCs w:val="20"/>
        </w:rPr>
      </w:pPr>
    </w:p>
    <w:p w:rsidR="00392648" w:rsidRDefault="00392648" w:rsidP="00392648">
      <w:pPr>
        <w:pStyle w:val="ZalBT6mm"/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before="0" w:after="0" w:line="276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Uchwała wchodzi w życie z dniem podjęcia.</w:t>
      </w:r>
    </w:p>
    <w:p w:rsidR="00392648" w:rsidRDefault="00392648" w:rsidP="00392648">
      <w:pPr>
        <w:pStyle w:val="Normal"/>
        <w:rPr>
          <w:sz w:val="20"/>
          <w:szCs w:val="20"/>
        </w:rPr>
      </w:pPr>
    </w:p>
    <w:p w:rsidR="009873B0" w:rsidRDefault="009873B0"/>
    <w:p w:rsidR="004254F9" w:rsidRDefault="004254F9"/>
    <w:p w:rsidR="004254F9" w:rsidRDefault="004254F9"/>
    <w:p w:rsidR="004254F9" w:rsidRDefault="004254F9"/>
    <w:p w:rsidR="004254F9" w:rsidRDefault="004254F9"/>
    <w:p w:rsidR="004254F9" w:rsidRDefault="004254F9"/>
    <w:p w:rsidR="004254F9" w:rsidRDefault="004254F9"/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OBJAŚNIENIA WARTOŚCI PRZYJĘTYCH DO WIELOLETNIEJ PROGNOZY FINANSOWEJ MIASTA ŚWIĘTOCHŁOWICE NA LATA 2015-2027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(wykaz przedsięwzięć)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Limity wydatków na poszczególne rodzaje przedsięwzięć określono do 2021 roku. Zgodnie z zapisami art. 231 ustawy o finansach publicznych zmiany wykazu mogą następować wyłącznie w wyniku podjęcia uchwały organu stanowiącego jednostki samorządu terytorialnego, zmieniającej zakres wykonywania lub wstrzymującej wykonywanie przedsięwzięcia.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Wykaz przedsięwzięć został dostosowany do nowych wymogów prawnych i jest sporządzony w szczegółowości określonej ustalonym wzorem. W wykazie przedsięwzięć załączonym do uchwały określono odrębnie dla każdego przedsięwzięcia:</w:t>
      </w:r>
    </w:p>
    <w:p w:rsidR="004254F9" w:rsidRDefault="004254F9" w:rsidP="004254F9">
      <w:pPr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nazwę i cel,</w:t>
      </w:r>
    </w:p>
    <w:p w:rsidR="004254F9" w:rsidRDefault="004254F9" w:rsidP="004254F9">
      <w:pPr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jednostkę organizacyjną odpowiedzialną za realizację lub koordynującą wykonywane przedsięwzięcie,</w:t>
      </w:r>
    </w:p>
    <w:p w:rsidR="004254F9" w:rsidRDefault="004254F9" w:rsidP="004254F9">
      <w:pPr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realizacji i łączne nakłady finansowe,</w:t>
      </w:r>
    </w:p>
    <w:p w:rsidR="004254F9" w:rsidRDefault="004254F9" w:rsidP="004254F9">
      <w:pPr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limity wydatków w poszczególnych latach,</w:t>
      </w:r>
    </w:p>
    <w:p w:rsidR="004254F9" w:rsidRDefault="004254F9" w:rsidP="004254F9">
      <w:pPr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limity zobowiązań.</w:t>
      </w:r>
    </w:p>
    <w:p w:rsidR="004254F9" w:rsidRDefault="004254F9" w:rsidP="004254F9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przedsięwzięć obejmuje obecnie:</w:t>
      </w:r>
    </w:p>
    <w:p w:rsidR="004254F9" w:rsidRDefault="004254F9" w:rsidP="004254F9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programy, projekty lub zadania, w tym związane z programami finansowanymi </w:t>
      </w:r>
      <w:r>
        <w:rPr>
          <w:rFonts w:ascii="Times New Roman" w:hAnsi="Times New Roman" w:cs="Times New Roman"/>
          <w:sz w:val="24"/>
          <w:szCs w:val="24"/>
        </w:rPr>
        <w:br/>
        <w:t>z udziałem środków, o których mowa w art. 5 ust. 1  pkt 2 i 3 ustawy o finansach publicznych,</w:t>
      </w:r>
    </w:p>
    <w:p w:rsidR="004254F9" w:rsidRDefault="004254F9" w:rsidP="004254F9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umowy o partnerstwie publiczno-prywatnym,</w:t>
      </w:r>
    </w:p>
    <w:p w:rsidR="004254F9" w:rsidRDefault="004254F9" w:rsidP="004254F9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przedsięwzięcia.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Miasto Świętochłowice nie zawierało umów o partnerstwie publiczno-prywatnym.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  <w:t>Zmiana 28 stycznia 2015 r.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Uaktualnienie limitu wydatków na 2015 rok na zadanie: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pn. „Oczyszczanie i zabezpieczenie przed wtórną degradacją stawu Kalina oraz terenów przyległych” (poz. 1.1.2.1),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pn. „Rewitalizacja i adaptacja na cele kulturalne zabytkowych wież wyciągowych dawnej kopalni "Polska" w Świętochłowicach przy ul. Wojska Polskiego” (poz. 1.1.2.2).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  <w:lastRenderedPageBreak/>
        <w:t>Zmiana 4 marca 2015 r.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Uaktualnienie limitu wydatków na 2015 rok na zadanie:</w:t>
      </w: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pn. "Zintegrowane podejście do problemów obszarów funkcjonalnych na przykładzie Chorzowa, Rudy Śląskiej i Świętochłowic" (poz. 1.1.1.11) - zwiększenie przedsięwzięcia o kwotę - 283.922 zł. </w:t>
      </w: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pn. "Kompas" (poz. 1.1.1.3.)  - zwiększenie przedsięwzięcia o kwotę - 91.640,81 zł.</w:t>
      </w: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pn. "Mój potencjał" (poz. 1.1.1.5.) zwiększenie przedsięwzięcia o kwotę - 50.965 zł.,</w:t>
      </w: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pn. "Centrum Integracji Społecznej w Świętochłowicach - Nowe szanse i możliwości" - (poz. 1.1.1.1.) zwiększenie przedsięwzięcia o kwotę - 20.959 zł. </w:t>
      </w: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  <w:t xml:space="preserve">Zmiana 30 marca 2015 r. </w:t>
      </w: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Uaktualnienie limitu wydatków na 2015 rok na zadanie:</w:t>
      </w: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pn. Wsparcie oraz promocja przedsiębiorczości i samozatrudnienia "Kierunek przedsiębiorczość" (poz. 1.1.1.2.) - zwiększenie o kwotę 1.428 zł.,</w:t>
      </w: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pn. "Uczenie się przez całe życie" Leonardo da Vinci - TRACE 2 (poz. 1.1.1.10.) - zwiększenie o kwotę 12.366 zł.,</w:t>
      </w: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pn. Budowa pasywnej hali widowiskowo-sportowej przy ulicy Sudeckiej - Projekt budowlano-wykonawczy (poz. 1.3.2.2.) -  zwiększenie  o kwotę  100.000 zł. </w:t>
      </w: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  <w:t xml:space="preserve">Zmiana 29 kwietnia 2015 r. </w:t>
      </w: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Uaktualnienie limitu wydatków na 2015 rok na zadanie: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pn. „Rewitalizacja i adaptacja na cele kulturalne zabytkowych wież wyciągowych dawnej kopalni "Polska" w Świętochłowicach przy ul. Wojska Polskiego” (poz. 1.1.2.2.) – zmniejszenie o kwotę  200.000 zł.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  <w:t>Zmiana 3 czerwca 2015 r.</w:t>
      </w: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Uaktualnienie limitu wydatku na zadania: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pn. „Oczyszczanie i zabezpieczenie przed wtórną degradacją stawu Kalina oraz terenów przyległych” (poz. 1.1.2.1) na lata 2015 – 2020,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pn. „Budowa pasywnej hali widowiskowo-sportowej przy ulicy Sudeckiej – projekt  budowlano wykonawczy” (poz. 1.3.2.2.) – zwiększenie w 2015 roku o kwotę 70.000 zł.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  <w:lastRenderedPageBreak/>
        <w:t>Zmiana 21 września 2015 r.</w:t>
      </w: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Uaktualnienie limitu wydatków na zadania: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pn. „Przebudowa budynku po Szkole Podstawowej nr 4 przy ul. Szkolnej na budynek mieszkalny (poz. 1.3.2.3) zmniejszenie o kwotę 197.174 zł. w roku 2015,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pn. „Oczyszczanie i zabezpieczenie przed wtórną degradacją stawu Kalina oraz terenów przyległych” (poz. 1.1.2.1) na lata 2015 – 2016,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pn.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"Zintegrowane podejście do problemów obszarów funkcjonalnych na przykładzie Chorzowa, Rudy Śląskiej i Świętochłowic" (poz. 1.1.1.11) - zwiększenie przedsięwzięcia w 2015 roku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kwotę – 45.000 zł.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pn. „ Parasol – Program aktywnej integracji osób i grup zagrożonych wykluczeniem społecznym” (poz. 1.1.1.12)  - wprowadzenie zadania do realizacji na lata 2015-2017.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  <w:t>Zmiana 21 października 2015 r.</w:t>
      </w: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Uaktualnienie limitu wydatków na zadania: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pn. „Poprawa jakości środowiska miejskiego Gminy Świętochłowice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remediacja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terenów zdegradowanych i zanieczyszczonych w rejonie stawu „Kalina” wraz z przywróceniem jego biologicznej aktywności” (poz.1.1.2.1) zmiana nazwy zadania, realizacja zadania na lata 2015-2021 oraz zwiększenie przedsięwzięcia o kwotę 19.028.065 zł,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pn. „Rewitalizacja przestrzeni miejskich w rejonie ulic Sikorskiego i Harcerskiej” (poz.1.1.2.3) wprowadzenie zadania do realizacji na lata 2015-2017,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pn. „Likwidacja dzikich wysypisk” (poz.1.3.1.1) wprowadzenie zadania do realizacji na lata 2015-2017,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pn. „Utrzymanie czystości ulic i chodników oraz kanalizacji deszczowej” (poz.1.3.1.2) wprowadzenie zadania do realizacji na lata 2015-2020,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pn. „Utrzymanie oznakowania poziomego, pionowego i sygnalizacji świetlnej na drogach powiatowych” (poz.1.3.1.3) wprowadzenie zadania do realizacji na lata 2015-2020,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pn. „Utrzymanie oznakowania poziomego, pionowego na drogach gminnych” (poz.1.3.1.4) wprowadzenie zadania do realizacji na lata 2015-2020,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pn. „Utrzymanie oznakowania poziomego, pionowego na drogach wojewódzkich” (poz.1.3.1.5) wprowadzenie zadania do realizacji na lata 2015-2020,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pn. „Przebudowa ul. Bytomskiej na odcinku od ul. Granitowej do granicy z miastem Bytom” (poz.1.3.2.5) zmiana nazwy zadania, realizacja zadania w latach 2015-2018 oraz zwiększenie przedsięwzięcia o kwotę 6.650.000 zł,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pn. „Przebudowa ul. Chrobrego” (poz.1.3.2.7) zmiana kwot limitów wydatków w latach  </w:t>
      </w:r>
      <w:r>
        <w:rPr>
          <w:rFonts w:ascii="Times New Roman" w:hAnsi="Times New Roman" w:cs="Times New Roman"/>
          <w:sz w:val="24"/>
          <w:szCs w:val="24"/>
        </w:rPr>
        <w:br/>
        <w:t xml:space="preserve">2015-2019. 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/>
          <w:sz w:val="24"/>
          <w:szCs w:val="24"/>
        </w:rPr>
        <w:t>Zmiana 21 grudnia 2015 r.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Uaktualnienie limitu wydatków na zadania: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pn. „ Remonty cząstkowe dróg powiatowych” (poz. 1.3.1.2)  - wprowadzenie zadania do realizacji na lata 2015-2020,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pn. „ Remonty cząstkowe na drogach gminnych” (poz. 1.3.1.3)  - wprowadzenie zadania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do realizacji na lata 2015-2020,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pn. „ Remonty cząstkowe na drogach wewnętrznych” (poz. 1.3.1.4)  - wprowadzenie zadania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do realizacji na lata 2015-2020,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pn. „ Remonty cząstkowe na drogach wojewódzkich” (poz. 1.3.1.5)  - wprowadzenie zadania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do realizacji na lata 2015-2020,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pn. „ Świąteczne i okolicznościowe dekorowanie miasta” (poz. 1.3.1.6)  - wprowadzenie zadania do realizacji na lata 2015-2020,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pn. „ Utrzymanie oświetlenia ulic, skwerów, parków, zieleńców, chodników, przejść dla pieszych ” (poz. 1.3.1.8)  - wprowadzenie zadania do realizacji na lata 2015-2020,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pn. „ Utrzymanie zieleni w pasie drogowym i utrzymanie drzewostanu ” (poz. 1.3.1.12) - wprowadzenie zadania do realizacji na lata 2015-2020,</w:t>
      </w:r>
    </w:p>
    <w:p w:rsidR="004254F9" w:rsidRDefault="004254F9" w:rsidP="00425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pn. „Budowa energooszczędnej hali widowiskowo-sportowej przy ul. Sudeckiej - Projekt budowlano-wykonawczy i realizacja” (poz.1.3.2.1) zmiana nazwy zadania, realizacja zadania </w:t>
      </w:r>
      <w:r>
        <w:rPr>
          <w:rFonts w:ascii="Times New Roman" w:hAnsi="Times New Roman" w:cs="Times New Roman"/>
          <w:sz w:val="24"/>
          <w:szCs w:val="24"/>
        </w:rPr>
        <w:br/>
        <w:t>w latach 2015-2020 oraz zwiększenie przedsięwzięcia o kwotę 7.690.000 zł,</w:t>
      </w:r>
    </w:p>
    <w:p w:rsidR="004254F9" w:rsidRDefault="004254F9" w:rsidP="00425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4F9" w:rsidRDefault="004254F9" w:rsidP="004254F9">
      <w:pPr>
        <w:spacing w:line="276" w:lineRule="auto"/>
        <w:jc w:val="both"/>
        <w:rPr>
          <w:sz w:val="24"/>
          <w:szCs w:val="24"/>
        </w:rPr>
      </w:pPr>
    </w:p>
    <w:p w:rsidR="004254F9" w:rsidRDefault="004254F9">
      <w:bookmarkStart w:id="0" w:name="_GoBack"/>
      <w:bookmarkEnd w:id="0"/>
    </w:p>
    <w:sectPr w:rsidR="004254F9" w:rsidSect="00A409EC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13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149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)"/>
      <w:lvlJc w:val="left"/>
      <w:pPr>
        <w:ind w:left="185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)"/>
      <w:lvlJc w:val="left"/>
      <w:pPr>
        <w:ind w:left="221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)"/>
      <w:lvlJc w:val="left"/>
      <w:pPr>
        <w:ind w:left="257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)"/>
      <w:lvlJc w:val="left"/>
      <w:pPr>
        <w:ind w:left="293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)"/>
      <w:lvlJc w:val="left"/>
      <w:pPr>
        <w:ind w:left="329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)"/>
      <w:lvlJc w:val="left"/>
      <w:pPr>
        <w:ind w:left="365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)"/>
      <w:lvlJc w:val="left"/>
      <w:pPr>
        <w:ind w:left="401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48"/>
    <w:rsid w:val="00392648"/>
    <w:rsid w:val="004254F9"/>
    <w:rsid w:val="009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926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uiPriority w:val="99"/>
    <w:rsid w:val="00392648"/>
    <w:pPr>
      <w:keepNext/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uiPriority w:val="99"/>
    <w:rsid w:val="00392648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uiPriority w:val="99"/>
    <w:rsid w:val="00392648"/>
    <w:pPr>
      <w:keepNext/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uiPriority w:val="99"/>
    <w:rsid w:val="00392648"/>
    <w:pPr>
      <w:widowControl/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926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CenterBold">
    <w:name w:val="_Zal_Center_Bold"/>
    <w:basedOn w:val="Normal"/>
    <w:uiPriority w:val="99"/>
    <w:rsid w:val="00392648"/>
    <w:pPr>
      <w:keepNext/>
      <w:keepLines/>
      <w:tabs>
        <w:tab w:val="right" w:pos="7087"/>
      </w:tabs>
      <w:spacing w:before="120" w:after="200" w:line="252" w:lineRule="atLeast"/>
      <w:jc w:val="center"/>
    </w:pPr>
    <w:rPr>
      <w:b/>
      <w:bCs/>
      <w:sz w:val="18"/>
      <w:szCs w:val="18"/>
    </w:rPr>
  </w:style>
  <w:style w:type="paragraph" w:customStyle="1" w:styleId="ZalBT">
    <w:name w:val="_Zal_BT"/>
    <w:basedOn w:val="Normal"/>
    <w:uiPriority w:val="99"/>
    <w:rsid w:val="00392648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uiPriority w:val="99"/>
    <w:rsid w:val="00392648"/>
    <w:pPr>
      <w:keepNext/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uiPriority w:val="99"/>
    <w:rsid w:val="00392648"/>
    <w:pPr>
      <w:widowControl/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a.slezak</dc:creator>
  <cp:keywords/>
  <dc:description/>
  <cp:lastModifiedBy>k.loboda</cp:lastModifiedBy>
  <cp:revision>2</cp:revision>
  <dcterms:created xsi:type="dcterms:W3CDTF">2015-12-23T14:10:00Z</dcterms:created>
  <dcterms:modified xsi:type="dcterms:W3CDTF">2015-12-28T10:05:00Z</dcterms:modified>
</cp:coreProperties>
</file>