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FB" w:rsidRDefault="00781BFB">
      <w:pPr>
        <w:jc w:val="center"/>
      </w:pPr>
    </w:p>
    <w:p w:rsidR="00781BFB" w:rsidRDefault="00781BFB">
      <w:pPr>
        <w:jc w:val="center"/>
      </w:pPr>
    </w:p>
    <w:p w:rsidR="00781BFB" w:rsidRDefault="00781BFB">
      <w:pPr>
        <w:jc w:val="center"/>
      </w:pPr>
    </w:p>
    <w:p w:rsidR="00781BFB" w:rsidRDefault="007F6A14">
      <w:pPr>
        <w:spacing w:line="360" w:lineRule="auto"/>
        <w:jc w:val="center"/>
      </w:pPr>
      <w:r>
        <w:t>UZASADNIENIE</w:t>
      </w:r>
    </w:p>
    <w:p w:rsidR="00781BFB" w:rsidRDefault="00781BFB">
      <w:pPr>
        <w:spacing w:line="360" w:lineRule="auto"/>
        <w:jc w:val="both"/>
        <w:rPr>
          <w:b/>
          <w:bCs/>
        </w:rPr>
      </w:pPr>
    </w:p>
    <w:p w:rsidR="00781BFB" w:rsidRDefault="00781BFB">
      <w:pPr>
        <w:spacing w:line="360" w:lineRule="auto"/>
        <w:jc w:val="both"/>
        <w:rPr>
          <w:b/>
          <w:bCs/>
        </w:rPr>
      </w:pPr>
    </w:p>
    <w:p w:rsidR="00781BFB" w:rsidRDefault="007F6A14">
      <w:pPr>
        <w:spacing w:line="360" w:lineRule="auto"/>
        <w:jc w:val="both"/>
        <w:rPr>
          <w:rFonts w:eastAsia="Arial" w:cs="Arial"/>
        </w:rPr>
      </w:pPr>
      <w:r>
        <w:tab/>
        <w:t xml:space="preserve">W uchwale realizuje się dyspozycję art. 10 ust 1 i 2 ustawy z dnia 12.01.1991r. o podatkach </w:t>
      </w:r>
      <w:r>
        <w:rPr>
          <w:rFonts w:eastAsia="Arial" w:cs="Arial"/>
        </w:rPr>
        <w:t> i opłatach lokalnych (</w:t>
      </w:r>
      <w:proofErr w:type="spellStart"/>
      <w:r>
        <w:rPr>
          <w:rFonts w:eastAsia="Arial" w:cs="Arial"/>
        </w:rPr>
        <w:t>Dz.U</w:t>
      </w:r>
      <w:proofErr w:type="spellEnd"/>
      <w:r>
        <w:rPr>
          <w:rFonts w:eastAsia="Arial" w:cs="Arial"/>
        </w:rPr>
        <w:t xml:space="preserve">. z 2014r., poz. 849 ze zm.). zgodnie z którą rada gminy określa wysokość stawek podatku od środków transportowych, z tym że stawki nie mogą przekroczyć rocznie górnych granic stawek podatków oraz nie mogą być mniejsze od stawek minimalnych ogłoszonych przez Ministra Finansów. </w:t>
      </w:r>
    </w:p>
    <w:p w:rsidR="00781BFB" w:rsidRDefault="007F6A14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ab/>
        <w:t xml:space="preserve">Stawki wskazane w treści uchwały mieszczą się w granicach dopuszczalnych określonych w obwieszczeniu Ministra Finansów z dnia 5 sierpnia 2015r.. w sprawie górnych granic stawek kwotowych podatków i opłat lokalnych w 2016r. (M.P. z 2015r., poz. 735 ) oraz obwieszczeniu Ministra Finansów z dnia 7 października 2015r. w sprawie stawek podatku od środków transportowych obowiązujących w 2016r. (M.P. z 2015r., poz. 1029). </w:t>
      </w:r>
    </w:p>
    <w:p w:rsidR="00781BFB" w:rsidRDefault="007F6A14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ab/>
        <w:t xml:space="preserve">W projekcie uchwały nie przewidziano zmian stawek podatku od środków transportowych w stosunku do roku 2015. </w:t>
      </w:r>
    </w:p>
    <w:p w:rsidR="007F6A14" w:rsidRDefault="007F6A14">
      <w:pPr>
        <w:spacing w:line="360" w:lineRule="auto"/>
        <w:jc w:val="both"/>
      </w:pPr>
      <w:r>
        <w:tab/>
        <w:t xml:space="preserve">Regulacja proponowana do wprowadzenia w 2016r. powiela rozwiązania z lat ubiegłych przy uwzględnieniu zmian obowiązującego prawa. </w:t>
      </w:r>
    </w:p>
    <w:sectPr w:rsidR="007F6A14" w:rsidSect="00781B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08"/>
    <w:rsid w:val="00100A84"/>
    <w:rsid w:val="004B6B08"/>
    <w:rsid w:val="0068734F"/>
    <w:rsid w:val="00781BFB"/>
    <w:rsid w:val="007F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BFB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81BFB"/>
  </w:style>
  <w:style w:type="character" w:customStyle="1" w:styleId="WW-Absatz-Standardschriftart">
    <w:name w:val="WW-Absatz-Standardschriftart"/>
    <w:rsid w:val="00781BFB"/>
  </w:style>
  <w:style w:type="paragraph" w:customStyle="1" w:styleId="Nagwek1">
    <w:name w:val="Nagłówek1"/>
    <w:basedOn w:val="Normalny"/>
    <w:next w:val="Tekstpodstawowy"/>
    <w:rsid w:val="00781BF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81BFB"/>
    <w:pPr>
      <w:spacing w:after="120"/>
    </w:pPr>
  </w:style>
  <w:style w:type="paragraph" w:styleId="Lista">
    <w:name w:val="List"/>
    <w:basedOn w:val="Tekstpodstawowy"/>
    <w:rsid w:val="00781BFB"/>
  </w:style>
  <w:style w:type="paragraph" w:customStyle="1" w:styleId="Podpis1">
    <w:name w:val="Podpis1"/>
    <w:basedOn w:val="Normalny"/>
    <w:rsid w:val="00781B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1BF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cp:lastModifiedBy>preinstalacja</cp:lastModifiedBy>
  <cp:revision>4</cp:revision>
  <cp:lastPrinted>2014-12-05T09:30:00Z</cp:lastPrinted>
  <dcterms:created xsi:type="dcterms:W3CDTF">2015-11-24T10:29:00Z</dcterms:created>
  <dcterms:modified xsi:type="dcterms:W3CDTF">2015-11-24T10:32:00Z</dcterms:modified>
</cp:coreProperties>
</file>